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BC8C" w14:textId="77777777" w:rsidR="00084130" w:rsidRDefault="00084130" w:rsidP="00084130">
      <w:pPr>
        <w:widowControl w:val="0"/>
        <w:autoSpaceDE w:val="0"/>
        <w:autoSpaceDN w:val="0"/>
        <w:adjustRightInd w:val="0"/>
      </w:pPr>
    </w:p>
    <w:p w14:paraId="172D2BF1" w14:textId="54AA8AF1" w:rsidR="00084130" w:rsidRDefault="00084130" w:rsidP="00084130">
      <w:pPr>
        <w:widowControl w:val="0"/>
        <w:autoSpaceDE w:val="0"/>
        <w:autoSpaceDN w:val="0"/>
        <w:adjustRightInd w:val="0"/>
      </w:pPr>
      <w:r>
        <w:t xml:space="preserve">AUTHORITY:  </w:t>
      </w:r>
      <w:r w:rsidR="0091609D" w:rsidRPr="0013642E">
        <w:t>Implementing and authorized by Section 5 of the Children and Family Services Act [20 ILCS 505/5]</w:t>
      </w:r>
      <w:r w:rsidR="0091609D" w:rsidRPr="003C6608">
        <w:t xml:space="preserve">; </w:t>
      </w:r>
      <w:r w:rsidR="0091609D" w:rsidRPr="0013642E">
        <w:t>42 U.S.C. 672 and 42 U.S.C. 675</w:t>
      </w:r>
      <w:r>
        <w:t xml:space="preserve">. </w:t>
      </w:r>
    </w:p>
    <w:sectPr w:rsidR="00084130" w:rsidSect="000841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130"/>
    <w:rsid w:val="00084130"/>
    <w:rsid w:val="004A58FE"/>
    <w:rsid w:val="004C2506"/>
    <w:rsid w:val="005C3366"/>
    <w:rsid w:val="0091609D"/>
    <w:rsid w:val="00B25741"/>
    <w:rsid w:val="00D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366C04"/>
  <w15:docId w15:val="{BD432BBE-EE30-4C8B-A9B3-0CB24261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 of  the Children and Family Services Act [20 ILCS 505/5]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 of  the Children and Family Services Act [20 ILCS 505/5]</dc:title>
  <dc:subject/>
  <dc:creator>Illinois General Assembly</dc:creator>
  <cp:keywords/>
  <dc:description/>
  <cp:lastModifiedBy>Knudson, Cheryl J.</cp:lastModifiedBy>
  <cp:revision>5</cp:revision>
  <dcterms:created xsi:type="dcterms:W3CDTF">2012-06-21T21:55:00Z</dcterms:created>
  <dcterms:modified xsi:type="dcterms:W3CDTF">2023-11-21T16:48:00Z</dcterms:modified>
</cp:coreProperties>
</file>