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132F" w:rsidRDefault="00E2132F" w:rsidP="00E2132F">
      <w:pPr>
        <w:widowControl w:val="0"/>
        <w:autoSpaceDE w:val="0"/>
        <w:autoSpaceDN w:val="0"/>
        <w:adjustRightInd w:val="0"/>
      </w:pPr>
      <w:bookmarkStart w:id="0" w:name="_GoBack"/>
      <w:bookmarkEnd w:id="0"/>
    </w:p>
    <w:p w:rsidR="00E2132F" w:rsidRDefault="00E2132F" w:rsidP="00E2132F">
      <w:pPr>
        <w:widowControl w:val="0"/>
        <w:autoSpaceDE w:val="0"/>
        <w:autoSpaceDN w:val="0"/>
        <w:adjustRightInd w:val="0"/>
      </w:pPr>
      <w:r>
        <w:rPr>
          <w:b/>
          <w:bCs/>
        </w:rPr>
        <w:t>Section 356.10  Purpose</w:t>
      </w:r>
      <w:r>
        <w:t xml:space="preserve"> </w:t>
      </w:r>
    </w:p>
    <w:p w:rsidR="00E2132F" w:rsidRDefault="00E2132F" w:rsidP="00E2132F">
      <w:pPr>
        <w:widowControl w:val="0"/>
        <w:autoSpaceDE w:val="0"/>
        <w:autoSpaceDN w:val="0"/>
        <w:adjustRightInd w:val="0"/>
      </w:pPr>
    </w:p>
    <w:p w:rsidR="00E2132F" w:rsidRDefault="00E2132F" w:rsidP="00E2132F">
      <w:pPr>
        <w:widowControl w:val="0"/>
        <w:autoSpaceDE w:val="0"/>
        <w:autoSpaceDN w:val="0"/>
        <w:adjustRightInd w:val="0"/>
      </w:pPr>
      <w:r>
        <w:t xml:space="preserve">The Department's requirements for determining purchased care rate reimbursements are described in these rules.  Also described are certain reporting requirements, audit requirements, allowable costs, disallowable costs, cost standards, profit factors, and the relationship between units of service provided and reimbursement rates. </w:t>
      </w:r>
    </w:p>
    <w:p w:rsidR="00E2132F" w:rsidRDefault="00E2132F" w:rsidP="00E2132F">
      <w:pPr>
        <w:widowControl w:val="0"/>
        <w:autoSpaceDE w:val="0"/>
        <w:autoSpaceDN w:val="0"/>
        <w:adjustRightInd w:val="0"/>
      </w:pPr>
    </w:p>
    <w:p w:rsidR="00E2132F" w:rsidRDefault="00E2132F" w:rsidP="00C739B8">
      <w:pPr>
        <w:widowControl w:val="0"/>
        <w:autoSpaceDE w:val="0"/>
        <w:autoSpaceDN w:val="0"/>
        <w:adjustRightInd w:val="0"/>
        <w:ind w:left="684" w:firstLine="36"/>
      </w:pPr>
      <w:r>
        <w:t xml:space="preserve">(Source:  Renumbered from Section 356.1 at 20 Ill. Reg. 14390, effective November 1, 1996) </w:t>
      </w:r>
    </w:p>
    <w:sectPr w:rsidR="00E2132F" w:rsidSect="00E2132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2132F"/>
    <w:rsid w:val="000B4B65"/>
    <w:rsid w:val="005C3366"/>
    <w:rsid w:val="00803D2A"/>
    <w:rsid w:val="00B27184"/>
    <w:rsid w:val="00C739B8"/>
    <w:rsid w:val="00E213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356</vt:lpstr>
    </vt:vector>
  </TitlesOfParts>
  <Company>State of Illinois</Company>
  <LinksUpToDate>false</LinksUpToDate>
  <CharactersWithSpaces>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356</dc:title>
  <dc:subject/>
  <dc:creator>Illinois General Assembly</dc:creator>
  <cp:keywords/>
  <dc:description/>
  <cp:lastModifiedBy>Roberts, John</cp:lastModifiedBy>
  <cp:revision>3</cp:revision>
  <dcterms:created xsi:type="dcterms:W3CDTF">2012-06-21T21:54:00Z</dcterms:created>
  <dcterms:modified xsi:type="dcterms:W3CDTF">2012-06-21T21:54:00Z</dcterms:modified>
</cp:coreProperties>
</file>