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E4" w:rsidRDefault="00412FE4" w:rsidP="00412FE4">
      <w:pPr>
        <w:widowControl w:val="0"/>
        <w:autoSpaceDE w:val="0"/>
        <w:autoSpaceDN w:val="0"/>
        <w:adjustRightInd w:val="0"/>
      </w:pPr>
      <w:bookmarkStart w:id="0" w:name="_GoBack"/>
      <w:bookmarkEnd w:id="0"/>
    </w:p>
    <w:p w:rsidR="00412FE4" w:rsidRDefault="00412FE4" w:rsidP="00412FE4">
      <w:pPr>
        <w:widowControl w:val="0"/>
        <w:autoSpaceDE w:val="0"/>
        <w:autoSpaceDN w:val="0"/>
        <w:adjustRightInd w:val="0"/>
      </w:pPr>
      <w:r>
        <w:rPr>
          <w:b/>
          <w:bCs/>
        </w:rPr>
        <w:t>Section 351.2  Definitions</w:t>
      </w:r>
      <w:r>
        <w:t xml:space="preserve"> </w:t>
      </w:r>
    </w:p>
    <w:p w:rsidR="00412FE4" w:rsidRDefault="00412FE4" w:rsidP="00412FE4">
      <w:pPr>
        <w:widowControl w:val="0"/>
        <w:autoSpaceDE w:val="0"/>
        <w:autoSpaceDN w:val="0"/>
        <w:adjustRightInd w:val="0"/>
      </w:pPr>
    </w:p>
    <w:p w:rsidR="00412FE4" w:rsidRDefault="00412FE4" w:rsidP="00412FE4">
      <w:pPr>
        <w:widowControl w:val="0"/>
        <w:autoSpaceDE w:val="0"/>
        <w:autoSpaceDN w:val="0"/>
        <w:adjustRightInd w:val="0"/>
        <w:ind w:left="1440" w:hanging="720"/>
      </w:pPr>
      <w:r>
        <w:tab/>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412FE4" w:rsidRDefault="00412FE4" w:rsidP="00412FE4">
      <w:pPr>
        <w:widowControl w:val="0"/>
        <w:autoSpaceDE w:val="0"/>
        <w:autoSpaceDN w:val="0"/>
        <w:adjustRightInd w:val="0"/>
        <w:ind w:left="1440" w:hanging="720"/>
      </w:pPr>
    </w:p>
    <w:p w:rsidR="00412FE4" w:rsidRDefault="00412FE4" w:rsidP="00412FE4">
      <w:pPr>
        <w:widowControl w:val="0"/>
        <w:autoSpaceDE w:val="0"/>
        <w:autoSpaceDN w:val="0"/>
        <w:adjustRightInd w:val="0"/>
        <w:ind w:left="1440" w:hanging="720"/>
      </w:pPr>
      <w:r>
        <w:tab/>
        <w:t xml:space="preserve">"Families served" means families of children for whom the Department has legal responsibility or families to whom the Department is providing child welfare services. </w:t>
      </w:r>
    </w:p>
    <w:sectPr w:rsidR="00412FE4" w:rsidSect="00412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FE4"/>
    <w:rsid w:val="00094701"/>
    <w:rsid w:val="00412FE4"/>
    <w:rsid w:val="00472EE5"/>
    <w:rsid w:val="005C3366"/>
    <w:rsid w:val="005C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