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58" w:rsidRDefault="00325458" w:rsidP="00325458">
      <w:pPr>
        <w:widowControl w:val="0"/>
        <w:autoSpaceDE w:val="0"/>
        <w:autoSpaceDN w:val="0"/>
        <w:adjustRightInd w:val="0"/>
      </w:pPr>
    </w:p>
    <w:p w:rsidR="00325458" w:rsidRDefault="00325458" w:rsidP="003254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336.180  </w:t>
      </w:r>
      <w:r w:rsidRPr="004C588D">
        <w:rPr>
          <w:b/>
          <w:bCs/>
        </w:rPr>
        <w:t>Interpreters</w:t>
      </w:r>
      <w:r w:rsidRPr="004C588D">
        <w:rPr>
          <w:b/>
        </w:rPr>
        <w:t xml:space="preserve"> </w:t>
      </w:r>
      <w:r w:rsidR="004C588D" w:rsidRPr="004C588D">
        <w:rPr>
          <w:b/>
        </w:rPr>
        <w:t>and Translation of Documents</w:t>
      </w:r>
    </w:p>
    <w:p w:rsidR="00325458" w:rsidRDefault="00325458" w:rsidP="00325458">
      <w:pPr>
        <w:widowControl w:val="0"/>
        <w:autoSpaceDE w:val="0"/>
        <w:autoSpaceDN w:val="0"/>
        <w:adjustRightInd w:val="0"/>
      </w:pPr>
    </w:p>
    <w:p w:rsidR="004C588D" w:rsidRDefault="004C588D" w:rsidP="004C58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25458">
        <w:t xml:space="preserve">A party whose language </w:t>
      </w:r>
      <w:r>
        <w:t xml:space="preserve">of preference </w:t>
      </w:r>
      <w:r w:rsidR="00325458">
        <w:t xml:space="preserve">is not English, or who </w:t>
      </w:r>
      <w:r>
        <w:t>will require</w:t>
      </w:r>
      <w:r w:rsidR="00325458">
        <w:t xml:space="preserve"> communication assistance, </w:t>
      </w:r>
      <w:r>
        <w:t xml:space="preserve">shall declare </w:t>
      </w:r>
      <w:r w:rsidR="00957E18">
        <w:t>his or her</w:t>
      </w:r>
      <w:r>
        <w:t xml:space="preserve"> language of preference to the ALJ or the Department's legal representative at the pre-hearing conference or at the earliest opportunity</w:t>
      </w:r>
      <w:r w:rsidR="00325458">
        <w:t>.  The Department shall provide an interpreter at no cost to the party.</w:t>
      </w:r>
    </w:p>
    <w:p w:rsidR="004C588D" w:rsidRDefault="004C588D" w:rsidP="004C588D">
      <w:pPr>
        <w:widowControl w:val="0"/>
        <w:autoSpaceDE w:val="0"/>
        <w:autoSpaceDN w:val="0"/>
        <w:adjustRightInd w:val="0"/>
        <w:ind w:left="1440" w:hanging="720"/>
      </w:pPr>
    </w:p>
    <w:p w:rsidR="00325458" w:rsidRPr="004C588D" w:rsidRDefault="004C588D" w:rsidP="004C588D">
      <w:pPr>
        <w:ind w:left="1440" w:hanging="720"/>
      </w:pPr>
      <w:r w:rsidRPr="004C588D">
        <w:t>b)</w:t>
      </w:r>
      <w:r w:rsidRPr="004C588D">
        <w:tab/>
        <w:t>At the time of the pre</w:t>
      </w:r>
      <w:r w:rsidR="00957E18">
        <w:t>-</w:t>
      </w:r>
      <w:r w:rsidRPr="004C588D">
        <w:t>hearing conference, if the ALJ determines that translation of documents is necessary to the conducting of a full and fair hearing, an order shall be entered directing the Department to translate the relevant documents. All due diligence shall be applied to the Department</w:t>
      </w:r>
      <w:r>
        <w:t>'</w:t>
      </w:r>
      <w:r w:rsidRPr="004C588D">
        <w:t>s translation of relevant documents. A request for translation of documents shall not be considered a delay on the part of the Department or the appellant.</w:t>
      </w:r>
      <w:r w:rsidR="00325458" w:rsidRPr="004C588D">
        <w:t xml:space="preserve"> </w:t>
      </w:r>
    </w:p>
    <w:p w:rsidR="00325458" w:rsidRDefault="00325458" w:rsidP="00325458">
      <w:pPr>
        <w:widowControl w:val="0"/>
        <w:autoSpaceDE w:val="0"/>
        <w:autoSpaceDN w:val="0"/>
        <w:adjustRightInd w:val="0"/>
      </w:pPr>
    </w:p>
    <w:p w:rsidR="00325458" w:rsidRDefault="004C588D" w:rsidP="003254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E11010">
        <w:t>15260</w:t>
      </w:r>
      <w:r>
        <w:t xml:space="preserve">, effective </w:t>
      </w:r>
      <w:bookmarkStart w:id="0" w:name="_GoBack"/>
      <w:r w:rsidR="00E11010">
        <w:t>December 6, 2017</w:t>
      </w:r>
      <w:bookmarkEnd w:id="0"/>
      <w:r>
        <w:t>)</w:t>
      </w:r>
      <w:r w:rsidR="00325458">
        <w:t xml:space="preserve"> </w:t>
      </w:r>
    </w:p>
    <w:sectPr w:rsidR="00325458" w:rsidSect="003254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458"/>
    <w:rsid w:val="00325458"/>
    <w:rsid w:val="004C588D"/>
    <w:rsid w:val="005C3366"/>
    <w:rsid w:val="00896263"/>
    <w:rsid w:val="00957E18"/>
    <w:rsid w:val="00B86931"/>
    <w:rsid w:val="00BE7368"/>
    <w:rsid w:val="00DB6FF3"/>
    <w:rsid w:val="00E11010"/>
    <w:rsid w:val="00E2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573D68-7264-44E7-9534-20A39ADF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3</cp:revision>
  <dcterms:created xsi:type="dcterms:W3CDTF">2017-11-13T19:35:00Z</dcterms:created>
  <dcterms:modified xsi:type="dcterms:W3CDTF">2017-12-19T15:23:00Z</dcterms:modified>
</cp:coreProperties>
</file>