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39" w:rsidRDefault="00D72E39" w:rsidP="00D72E39">
      <w:pPr>
        <w:widowControl w:val="0"/>
        <w:autoSpaceDE w:val="0"/>
        <w:autoSpaceDN w:val="0"/>
        <w:adjustRightInd w:val="0"/>
      </w:pPr>
      <w:bookmarkStart w:id="0" w:name="_GoBack"/>
      <w:bookmarkEnd w:id="0"/>
    </w:p>
    <w:p w:rsidR="00D72E39" w:rsidRDefault="00D72E39" w:rsidP="00D72E39">
      <w:pPr>
        <w:widowControl w:val="0"/>
        <w:autoSpaceDE w:val="0"/>
        <w:autoSpaceDN w:val="0"/>
        <w:adjustRightInd w:val="0"/>
      </w:pPr>
      <w:r>
        <w:rPr>
          <w:b/>
          <w:bCs/>
        </w:rPr>
        <w:t>Section 331.90  Violation of this Part</w:t>
      </w:r>
      <w:r>
        <w:t xml:space="preserve"> </w:t>
      </w:r>
    </w:p>
    <w:p w:rsidR="00D72E39" w:rsidRDefault="00D72E39" w:rsidP="00D72E39">
      <w:pPr>
        <w:widowControl w:val="0"/>
        <w:autoSpaceDE w:val="0"/>
        <w:autoSpaceDN w:val="0"/>
        <w:adjustRightInd w:val="0"/>
      </w:pPr>
    </w:p>
    <w:p w:rsidR="00D72E39" w:rsidRDefault="00D72E39" w:rsidP="00D72E39">
      <w:pPr>
        <w:widowControl w:val="0"/>
        <w:autoSpaceDE w:val="0"/>
        <w:autoSpaceDN w:val="0"/>
        <w:adjustRightInd w:val="0"/>
      </w:pPr>
      <w:r>
        <w:t xml:space="preserve">Child care facilities and Department staff are required to report occurrences described </w:t>
      </w:r>
      <w:r w:rsidR="00620410">
        <w:t>in</w:t>
      </w:r>
      <w:r>
        <w:t xml:space="preserve"> this Part and take steps to remedy the situation, when appropriate. </w:t>
      </w:r>
    </w:p>
    <w:p w:rsidR="004D42CF" w:rsidRDefault="004D42CF" w:rsidP="00D72E39">
      <w:pPr>
        <w:widowControl w:val="0"/>
        <w:autoSpaceDE w:val="0"/>
        <w:autoSpaceDN w:val="0"/>
        <w:adjustRightInd w:val="0"/>
      </w:pPr>
    </w:p>
    <w:p w:rsidR="00D72E39" w:rsidRDefault="00D72E39" w:rsidP="00D72E39">
      <w:pPr>
        <w:widowControl w:val="0"/>
        <w:autoSpaceDE w:val="0"/>
        <w:autoSpaceDN w:val="0"/>
        <w:adjustRightInd w:val="0"/>
        <w:ind w:left="1440" w:hanging="720"/>
      </w:pPr>
      <w:r>
        <w:t>a)</w:t>
      </w:r>
      <w:r>
        <w:tab/>
        <w:t xml:space="preserve">Failure of a child care facility or purchase of service provider to report an unusual incident as required by this Part or interference with the reporting of such incident may result in adverse action regarding a child care license, including revocation or termination of a purchase of service agreement or contract. </w:t>
      </w:r>
    </w:p>
    <w:p w:rsidR="004D42CF" w:rsidRDefault="004D42CF" w:rsidP="00D72E39">
      <w:pPr>
        <w:widowControl w:val="0"/>
        <w:autoSpaceDE w:val="0"/>
        <w:autoSpaceDN w:val="0"/>
        <w:adjustRightInd w:val="0"/>
        <w:ind w:left="1440" w:hanging="720"/>
      </w:pPr>
    </w:p>
    <w:p w:rsidR="00D72E39" w:rsidRDefault="00D72E39" w:rsidP="00D72E39">
      <w:pPr>
        <w:widowControl w:val="0"/>
        <w:autoSpaceDE w:val="0"/>
        <w:autoSpaceDN w:val="0"/>
        <w:adjustRightInd w:val="0"/>
        <w:ind w:left="1440" w:hanging="720"/>
      </w:pPr>
      <w:r>
        <w:t>b)</w:t>
      </w:r>
      <w:r>
        <w:tab/>
        <w:t>Failure of Department em</w:t>
      </w:r>
      <w:r w:rsidR="00620410">
        <w:t xml:space="preserve">ployees to report incidents as </w:t>
      </w:r>
      <w:r>
        <w:t xml:space="preserve">required by this Part or interference with the reporting of such incidents, may result in disciplinary action up to and including dismissal. </w:t>
      </w:r>
    </w:p>
    <w:p w:rsidR="00D72E39" w:rsidRDefault="00D72E39" w:rsidP="00D72E39">
      <w:pPr>
        <w:widowControl w:val="0"/>
        <w:autoSpaceDE w:val="0"/>
        <w:autoSpaceDN w:val="0"/>
        <w:adjustRightInd w:val="0"/>
        <w:ind w:left="1440" w:hanging="720"/>
      </w:pPr>
    </w:p>
    <w:p w:rsidR="00D72E39" w:rsidRDefault="00D72E39" w:rsidP="00D72E39">
      <w:pPr>
        <w:widowControl w:val="0"/>
        <w:autoSpaceDE w:val="0"/>
        <w:autoSpaceDN w:val="0"/>
        <w:adjustRightInd w:val="0"/>
        <w:ind w:left="1440" w:hanging="720"/>
      </w:pPr>
      <w:r>
        <w:t xml:space="preserve">(Source:  Added at 25 Ill. Reg. 7440, effective June 15, 2001) </w:t>
      </w:r>
    </w:p>
    <w:sectPr w:rsidR="00D72E39" w:rsidSect="00D72E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E39"/>
    <w:rsid w:val="004D42CF"/>
    <w:rsid w:val="005C3366"/>
    <w:rsid w:val="00620410"/>
    <w:rsid w:val="006D0A05"/>
    <w:rsid w:val="00CD340B"/>
    <w:rsid w:val="00D5531C"/>
    <w:rsid w:val="00D7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