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2F" w:rsidRDefault="00771A2F" w:rsidP="000A54CF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771A2F" w:rsidRDefault="00771A2F" w:rsidP="000A54CF">
      <w:pPr>
        <w:widowControl w:val="0"/>
        <w:autoSpaceDE w:val="0"/>
        <w:autoSpaceDN w:val="0"/>
        <w:adjustRightInd w:val="0"/>
        <w:ind w:left="1425" w:hanging="1425"/>
      </w:pPr>
      <w:r>
        <w:t>330.1</w:t>
      </w:r>
      <w:r>
        <w:tab/>
        <w:t xml:space="preserve">Purpose </w:t>
      </w:r>
    </w:p>
    <w:p w:rsidR="00771A2F" w:rsidRDefault="00771A2F" w:rsidP="000A54CF">
      <w:pPr>
        <w:widowControl w:val="0"/>
        <w:autoSpaceDE w:val="0"/>
        <w:autoSpaceDN w:val="0"/>
        <w:adjustRightInd w:val="0"/>
        <w:ind w:left="1425" w:hanging="1425"/>
      </w:pPr>
      <w:r>
        <w:t>330.2</w:t>
      </w:r>
      <w:r>
        <w:tab/>
        <w:t xml:space="preserve">Definitions </w:t>
      </w:r>
    </w:p>
    <w:p w:rsidR="00771A2F" w:rsidRDefault="00771A2F" w:rsidP="000A54CF">
      <w:pPr>
        <w:widowControl w:val="0"/>
        <w:autoSpaceDE w:val="0"/>
        <w:autoSpaceDN w:val="0"/>
        <w:adjustRightInd w:val="0"/>
        <w:ind w:left="1425" w:hanging="1425"/>
      </w:pPr>
      <w:r>
        <w:t>330.3</w:t>
      </w:r>
      <w:r>
        <w:tab/>
        <w:t xml:space="preserve">Conducting the Investigation </w:t>
      </w:r>
    </w:p>
    <w:p w:rsidR="00771A2F" w:rsidRDefault="00771A2F" w:rsidP="000A54CF">
      <w:pPr>
        <w:widowControl w:val="0"/>
        <w:autoSpaceDE w:val="0"/>
        <w:autoSpaceDN w:val="0"/>
        <w:adjustRightInd w:val="0"/>
        <w:ind w:left="1425" w:hanging="1425"/>
      </w:pPr>
      <w:r>
        <w:t>330.4</w:t>
      </w:r>
      <w:r>
        <w:tab/>
        <w:t xml:space="preserve">Custody or Visitation Supervision </w:t>
      </w:r>
    </w:p>
    <w:p w:rsidR="00771A2F" w:rsidRDefault="00771A2F" w:rsidP="000A54CF">
      <w:pPr>
        <w:widowControl w:val="0"/>
        <w:autoSpaceDE w:val="0"/>
        <w:autoSpaceDN w:val="0"/>
        <w:adjustRightInd w:val="0"/>
        <w:ind w:left="1425" w:hanging="1425"/>
      </w:pPr>
      <w:r>
        <w:t>330.5</w:t>
      </w:r>
      <w:r>
        <w:tab/>
        <w:t xml:space="preserve">Reports </w:t>
      </w:r>
    </w:p>
    <w:p w:rsidR="00771A2F" w:rsidRDefault="00771A2F" w:rsidP="000A54CF">
      <w:pPr>
        <w:widowControl w:val="0"/>
        <w:autoSpaceDE w:val="0"/>
        <w:autoSpaceDN w:val="0"/>
        <w:adjustRightInd w:val="0"/>
        <w:ind w:left="1425" w:hanging="1425"/>
      </w:pPr>
      <w:r>
        <w:t>330.6</w:t>
      </w:r>
      <w:r>
        <w:tab/>
        <w:t xml:space="preserve">Costs </w:t>
      </w:r>
    </w:p>
    <w:sectPr w:rsidR="00771A2F" w:rsidSect="00771A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A2F"/>
    <w:rsid w:val="000A54CF"/>
    <w:rsid w:val="00771A2F"/>
    <w:rsid w:val="0079268A"/>
    <w:rsid w:val="007D0736"/>
    <w:rsid w:val="00CD101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