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2CA" w:rsidRDefault="00F942CA" w:rsidP="00F942CA">
      <w:pPr>
        <w:widowControl w:val="0"/>
        <w:autoSpaceDE w:val="0"/>
        <w:autoSpaceDN w:val="0"/>
        <w:adjustRightInd w:val="0"/>
      </w:pPr>
      <w:bookmarkStart w:id="0" w:name="_GoBack"/>
      <w:bookmarkEnd w:id="0"/>
    </w:p>
    <w:p w:rsidR="00F942CA" w:rsidRDefault="00F942CA" w:rsidP="00F942CA">
      <w:pPr>
        <w:widowControl w:val="0"/>
        <w:autoSpaceDE w:val="0"/>
        <w:autoSpaceDN w:val="0"/>
        <w:adjustRightInd w:val="0"/>
      </w:pPr>
      <w:r>
        <w:rPr>
          <w:b/>
          <w:bCs/>
        </w:rPr>
        <w:t>Section 326.9  Department Coordination of Services with Other Agencies and Illinois Courts</w:t>
      </w:r>
      <w:r>
        <w:t xml:space="preserve"> </w:t>
      </w:r>
    </w:p>
    <w:p w:rsidR="00F942CA" w:rsidRDefault="00F942CA" w:rsidP="00F942CA">
      <w:pPr>
        <w:widowControl w:val="0"/>
        <w:autoSpaceDE w:val="0"/>
        <w:autoSpaceDN w:val="0"/>
        <w:adjustRightInd w:val="0"/>
      </w:pPr>
    </w:p>
    <w:p w:rsidR="00F942CA" w:rsidRDefault="00F942CA" w:rsidP="00F942CA">
      <w:pPr>
        <w:widowControl w:val="0"/>
        <w:autoSpaceDE w:val="0"/>
        <w:autoSpaceDN w:val="0"/>
        <w:adjustRightInd w:val="0"/>
      </w:pPr>
      <w:r>
        <w:t xml:space="preserve">The Department will report to the Governor at least annually on the extent to which its services have been coordinated with other State agencies.  These agencies shall include the Department of Human Services, the Department of Corrections, the Department of Public Aid, the Department of Public Health, the Illinois State Board of Education, the Division of Specialized Care for Children, and any other State agencies with whom the Department should coordinate services.  The Department shall assess the impact upon its services caused by referrals from other State agencies, Illinois courts, interstate agreements, and any other sources which necessitate a further need for planning and resource development.  Significant issues and planning obstacles shall be identified and remedies proposed as appropriate. </w:t>
      </w:r>
    </w:p>
    <w:p w:rsidR="00F942CA" w:rsidRDefault="00F942CA" w:rsidP="00F942CA">
      <w:pPr>
        <w:widowControl w:val="0"/>
        <w:autoSpaceDE w:val="0"/>
        <w:autoSpaceDN w:val="0"/>
        <w:adjustRightInd w:val="0"/>
      </w:pPr>
    </w:p>
    <w:p w:rsidR="00F942CA" w:rsidRDefault="00F942CA" w:rsidP="00F942CA">
      <w:pPr>
        <w:widowControl w:val="0"/>
        <w:autoSpaceDE w:val="0"/>
        <w:autoSpaceDN w:val="0"/>
        <w:adjustRightInd w:val="0"/>
        <w:ind w:left="1440" w:hanging="720"/>
      </w:pPr>
      <w:r>
        <w:t xml:space="preserve">(Source:  Amended at 21 Ill. Reg. 15491, effective December 15 1997) </w:t>
      </w:r>
    </w:p>
    <w:sectPr w:rsidR="00F942CA" w:rsidSect="00F942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42CA"/>
    <w:rsid w:val="00262AC5"/>
    <w:rsid w:val="004E1A8D"/>
    <w:rsid w:val="005C3366"/>
    <w:rsid w:val="009A53C4"/>
    <w:rsid w:val="00F9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326</vt:lpstr>
    </vt:vector>
  </TitlesOfParts>
  <Company>State of Illinois</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326</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