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EB6B" w14:textId="77777777" w:rsidR="00E42028" w:rsidRDefault="00E42028" w:rsidP="00E42028">
      <w:pPr>
        <w:widowControl w:val="0"/>
        <w:autoSpaceDE w:val="0"/>
        <w:autoSpaceDN w:val="0"/>
        <w:adjustRightInd w:val="0"/>
      </w:pPr>
    </w:p>
    <w:p w14:paraId="1ABD126F" w14:textId="77777777" w:rsidR="00E42028" w:rsidRDefault="00E42028" w:rsidP="00E42028">
      <w:pPr>
        <w:widowControl w:val="0"/>
        <w:autoSpaceDE w:val="0"/>
        <w:autoSpaceDN w:val="0"/>
        <w:adjustRightInd w:val="0"/>
      </w:pPr>
      <w:r>
        <w:rPr>
          <w:b/>
          <w:bCs/>
        </w:rPr>
        <w:t>Section 316.10  Purpose</w:t>
      </w:r>
      <w:r>
        <w:t xml:space="preserve"> </w:t>
      </w:r>
    </w:p>
    <w:p w14:paraId="6278E664" w14:textId="77777777" w:rsidR="00E42028" w:rsidRDefault="00E42028" w:rsidP="00E42028">
      <w:pPr>
        <w:widowControl w:val="0"/>
        <w:autoSpaceDE w:val="0"/>
        <w:autoSpaceDN w:val="0"/>
        <w:adjustRightInd w:val="0"/>
      </w:pPr>
    </w:p>
    <w:p w14:paraId="532B81C3" w14:textId="6FD9E7AE" w:rsidR="00E42028" w:rsidRDefault="00E42028" w:rsidP="00E42028">
      <w:pPr>
        <w:widowControl w:val="0"/>
        <w:autoSpaceDE w:val="0"/>
        <w:autoSpaceDN w:val="0"/>
        <w:adjustRightInd w:val="0"/>
      </w:pPr>
      <w:r>
        <w:t xml:space="preserve">The purpose of this Part is to describe the independent review processes required by federal and State law for the purpose of ensuring that children and families who receive services from the Department or its </w:t>
      </w:r>
      <w:r w:rsidR="001C370C">
        <w:t>child welfare contributing</w:t>
      </w:r>
      <w:r>
        <w:t xml:space="preserve"> agencies have participation and periodic review </w:t>
      </w:r>
      <w:r w:rsidR="007B261C">
        <w:t xml:space="preserve">of their case plan </w:t>
      </w:r>
      <w:r>
        <w:t>to determine and ensure safety, well-being, and permanency</w:t>
      </w:r>
      <w:r w:rsidR="0032266A">
        <w:t>.</w:t>
      </w:r>
      <w:r w:rsidR="001C370C">
        <w:t xml:space="preserve"> This </w:t>
      </w:r>
      <w:r w:rsidR="007B261C">
        <w:t>P</w:t>
      </w:r>
      <w:r w:rsidR="001C370C">
        <w:t>art also includes a description of the caseworkers</w:t>
      </w:r>
      <w:r w:rsidR="00AF45F6">
        <w:t>'</w:t>
      </w:r>
      <w:r w:rsidR="001C370C">
        <w:t xml:space="preserve"> roles and responsibilities in </w:t>
      </w:r>
      <w:r w:rsidR="007B261C">
        <w:t>j</w:t>
      </w:r>
      <w:r w:rsidR="001C370C">
        <w:t xml:space="preserve">uvenile </w:t>
      </w:r>
      <w:r w:rsidR="007B261C">
        <w:t>c</w:t>
      </w:r>
      <w:r w:rsidR="001C370C">
        <w:t>ourt hearings.</w:t>
      </w:r>
      <w:r>
        <w:t xml:space="preserve"> </w:t>
      </w:r>
    </w:p>
    <w:p w14:paraId="4BA52FD1" w14:textId="1B283879" w:rsidR="001C370C" w:rsidRDefault="001C370C" w:rsidP="00E42028">
      <w:pPr>
        <w:widowControl w:val="0"/>
        <w:autoSpaceDE w:val="0"/>
        <w:autoSpaceDN w:val="0"/>
        <w:adjustRightInd w:val="0"/>
      </w:pPr>
    </w:p>
    <w:p w14:paraId="710B41BC" w14:textId="7B04A497" w:rsidR="001C370C" w:rsidRDefault="001C370C" w:rsidP="001C370C">
      <w:pPr>
        <w:widowControl w:val="0"/>
        <w:autoSpaceDE w:val="0"/>
        <w:autoSpaceDN w:val="0"/>
        <w:adjustRightInd w:val="0"/>
        <w:ind w:firstLine="720"/>
      </w:pPr>
      <w:r w:rsidRPr="00524821">
        <w:t>(Source:  Amended at 4</w:t>
      </w:r>
      <w:r>
        <w:t>8</w:t>
      </w:r>
      <w:r w:rsidRPr="00524821">
        <w:t xml:space="preserve"> Ill. Reg. </w:t>
      </w:r>
      <w:r w:rsidR="002373AE">
        <w:t>12195</w:t>
      </w:r>
      <w:r w:rsidRPr="00524821">
        <w:t xml:space="preserve">, effective </w:t>
      </w:r>
      <w:r w:rsidR="002373AE">
        <w:t>August 1, 2024</w:t>
      </w:r>
      <w:r w:rsidRPr="00524821">
        <w:t>)</w:t>
      </w:r>
    </w:p>
    <w:sectPr w:rsidR="001C370C" w:rsidSect="00E420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42028"/>
    <w:rsid w:val="001C370C"/>
    <w:rsid w:val="002373AE"/>
    <w:rsid w:val="0032266A"/>
    <w:rsid w:val="005C3366"/>
    <w:rsid w:val="006A51BE"/>
    <w:rsid w:val="007B261C"/>
    <w:rsid w:val="00913BA0"/>
    <w:rsid w:val="00AF45F6"/>
    <w:rsid w:val="00BF3427"/>
    <w:rsid w:val="00D75536"/>
    <w:rsid w:val="00E4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945472"/>
  <w15:docId w15:val="{A506C854-C286-4D3A-8EB9-43C88553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316</vt:lpstr>
    </vt:vector>
  </TitlesOfParts>
  <Company>State of Illinois</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316</dc:title>
  <dc:subject/>
  <dc:creator>Illinois General Assembly</dc:creator>
  <cp:keywords/>
  <dc:description/>
  <cp:lastModifiedBy>Shipley, Melissa A.</cp:lastModifiedBy>
  <cp:revision>3</cp:revision>
  <dcterms:created xsi:type="dcterms:W3CDTF">2024-07-23T18:16:00Z</dcterms:created>
  <dcterms:modified xsi:type="dcterms:W3CDTF">2024-08-15T15:49:00Z</dcterms:modified>
</cp:coreProperties>
</file>