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095C" w14:textId="77777777" w:rsidR="00180FAE" w:rsidRDefault="00180FAE" w:rsidP="00180FAE">
      <w:pPr>
        <w:widowControl w:val="0"/>
        <w:autoSpaceDE w:val="0"/>
        <w:autoSpaceDN w:val="0"/>
        <w:adjustRightInd w:val="0"/>
        <w:jc w:val="center"/>
      </w:pPr>
      <w:r>
        <w:t>SUBPART A:  PRINCIPLES OF PERMANENCY PLANNING</w:t>
      </w:r>
    </w:p>
    <w:p w14:paraId="11BAD648" w14:textId="77777777" w:rsidR="00180FAE" w:rsidRDefault="00180FAE" w:rsidP="00D20EE7">
      <w:pPr>
        <w:widowControl w:val="0"/>
        <w:autoSpaceDE w:val="0"/>
        <w:autoSpaceDN w:val="0"/>
        <w:adjustRightInd w:val="0"/>
      </w:pPr>
    </w:p>
    <w:p w14:paraId="47BB430D" w14:textId="77777777" w:rsidR="00180FAE" w:rsidRDefault="00180FAE" w:rsidP="00180FAE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6081AB8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>315.10</w:t>
      </w:r>
      <w:r>
        <w:tab/>
        <w:t xml:space="preserve">Purpose </w:t>
      </w:r>
    </w:p>
    <w:p w14:paraId="2FF5EC3F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>315.20</w:t>
      </w:r>
      <w:r>
        <w:tab/>
        <w:t xml:space="preserve">Definitions </w:t>
      </w:r>
    </w:p>
    <w:p w14:paraId="0874F9D7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>315.30</w:t>
      </w:r>
      <w:r>
        <w:tab/>
        <w:t xml:space="preserve">Best Interests Health and Safety of the Child </w:t>
      </w:r>
    </w:p>
    <w:p w14:paraId="0AA1757D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>315.40</w:t>
      </w:r>
      <w:r>
        <w:tab/>
        <w:t xml:space="preserve">Accountability </w:t>
      </w:r>
    </w:p>
    <w:p w14:paraId="6F2501B7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>315.45</w:t>
      </w:r>
      <w:r>
        <w:tab/>
        <w:t xml:space="preserve">The Need for a Permanent Home </w:t>
      </w:r>
    </w:p>
    <w:p w14:paraId="79BFCA5B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>315.50</w:t>
      </w:r>
      <w:r>
        <w:tab/>
        <w:t xml:space="preserve">Reasonable Efforts/Reasonable Progress </w:t>
      </w:r>
    </w:p>
    <w:p w14:paraId="4DC2EF15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>315.60</w:t>
      </w:r>
      <w:r>
        <w:tab/>
        <w:t xml:space="preserve">The Child's Sense of Time </w:t>
      </w:r>
    </w:p>
    <w:p w14:paraId="4A5AD35E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>315.70</w:t>
      </w:r>
      <w:r>
        <w:tab/>
        <w:t xml:space="preserve">The Critical Decisions </w:t>
      </w:r>
    </w:p>
    <w:p w14:paraId="196B95B7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>315.80</w:t>
      </w:r>
      <w:r>
        <w:tab/>
        <w:t xml:space="preserve">Components of the Permanency Planning Process </w:t>
      </w:r>
    </w:p>
    <w:p w14:paraId="4F5B5BC8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</w:p>
    <w:p w14:paraId="7EDCDA60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ASSESSMENT AND OTHER CASEWORK ACTIVITIES</w:t>
      </w:r>
    </w:p>
    <w:p w14:paraId="79B28317" w14:textId="77777777" w:rsidR="000A3494" w:rsidRDefault="000A3494" w:rsidP="00D20EE7">
      <w:pPr>
        <w:widowControl w:val="0"/>
        <w:autoSpaceDE w:val="0"/>
        <w:autoSpaceDN w:val="0"/>
        <w:adjustRightInd w:val="0"/>
        <w:ind w:left="1440" w:hanging="1440"/>
      </w:pPr>
    </w:p>
    <w:p w14:paraId="505C110D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706F7C3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>315.100</w:t>
      </w:r>
      <w:r>
        <w:tab/>
        <w:t xml:space="preserve">Assessment </w:t>
      </w:r>
    </w:p>
    <w:p w14:paraId="615BDE16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>315.110</w:t>
      </w:r>
      <w:r>
        <w:tab/>
        <w:t xml:space="preserve">Worker Interventions and Contacts </w:t>
      </w:r>
    </w:p>
    <w:p w14:paraId="1C63E1B6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>315.120</w:t>
      </w:r>
      <w:r>
        <w:tab/>
        <w:t xml:space="preserve">Family Meetings </w:t>
      </w:r>
    </w:p>
    <w:p w14:paraId="3ED6D64A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>315.125</w:t>
      </w:r>
      <w:r>
        <w:tab/>
        <w:t>Preservation of Sibling Relationships</w:t>
      </w:r>
    </w:p>
    <w:p w14:paraId="52E7A02F" w14:textId="2CBC33FD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>315.130</w:t>
      </w:r>
      <w:r>
        <w:tab/>
        <w:t xml:space="preserve">Developing the </w:t>
      </w:r>
      <w:r w:rsidR="00762B5C">
        <w:t xml:space="preserve">Case </w:t>
      </w:r>
      <w:r>
        <w:t xml:space="preserve">Plan </w:t>
      </w:r>
    </w:p>
    <w:p w14:paraId="1AF919F8" w14:textId="4B233086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>315.140</w:t>
      </w:r>
      <w:r>
        <w:tab/>
        <w:t xml:space="preserve">Distributing the </w:t>
      </w:r>
      <w:r w:rsidR="00762B5C">
        <w:t xml:space="preserve">Case </w:t>
      </w:r>
      <w:r>
        <w:t xml:space="preserve">Plan </w:t>
      </w:r>
    </w:p>
    <w:p w14:paraId="61661256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>315.150</w:t>
      </w:r>
      <w:r>
        <w:tab/>
        <w:t xml:space="preserve">Revising the Service Plan </w:t>
      </w:r>
    </w:p>
    <w:p w14:paraId="23DA65E1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>315.160</w:t>
      </w:r>
      <w:r>
        <w:tab/>
        <w:t xml:space="preserve">Case Reviews and Court Hearings </w:t>
      </w:r>
    </w:p>
    <w:p w14:paraId="0C832D27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</w:p>
    <w:p w14:paraId="1F67DE6D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SELECTING THE PERMANENCY GOAL</w:t>
      </w:r>
    </w:p>
    <w:p w14:paraId="6ECCCA58" w14:textId="77777777" w:rsidR="006C7E16" w:rsidRDefault="006C7E16" w:rsidP="00D20EE7">
      <w:pPr>
        <w:widowControl w:val="0"/>
        <w:autoSpaceDE w:val="0"/>
        <w:autoSpaceDN w:val="0"/>
        <w:adjustRightInd w:val="0"/>
        <w:ind w:left="1440" w:hanging="1440"/>
      </w:pPr>
    </w:p>
    <w:p w14:paraId="417B8E80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C169A25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>315.200</w:t>
      </w:r>
      <w:r>
        <w:tab/>
        <w:t xml:space="preserve">Selection of the Permanency Goal </w:t>
      </w:r>
    </w:p>
    <w:p w14:paraId="4A244885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>315.205</w:t>
      </w:r>
      <w:r>
        <w:tab/>
        <w:t xml:space="preserve">Return Home Within Five Months </w:t>
      </w:r>
    </w:p>
    <w:p w14:paraId="6CFEF04E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>315.210</w:t>
      </w:r>
      <w:r>
        <w:tab/>
        <w:t xml:space="preserve">Return Home Within One Year </w:t>
      </w:r>
    </w:p>
    <w:p w14:paraId="0B55BFF3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>315.215</w:t>
      </w:r>
      <w:r>
        <w:tab/>
        <w:t xml:space="preserve">Return Home Pending Status Hearing </w:t>
      </w:r>
    </w:p>
    <w:p w14:paraId="73B1780F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>315.220</w:t>
      </w:r>
      <w:r>
        <w:tab/>
        <w:t xml:space="preserve">Substitute Care Pending Court Determination on Termination of Parental Rights </w:t>
      </w:r>
    </w:p>
    <w:p w14:paraId="7A57CCC9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>315.225</w:t>
      </w:r>
      <w:r>
        <w:tab/>
        <w:t xml:space="preserve">Adoption </w:t>
      </w:r>
    </w:p>
    <w:p w14:paraId="1558263F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>315.230</w:t>
      </w:r>
      <w:r>
        <w:tab/>
        <w:t xml:space="preserve">Guardianship </w:t>
      </w:r>
    </w:p>
    <w:p w14:paraId="71BFEFAA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>315.235</w:t>
      </w:r>
      <w:r>
        <w:tab/>
        <w:t xml:space="preserve">Independence </w:t>
      </w:r>
    </w:p>
    <w:p w14:paraId="6B5A301C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>315.240</w:t>
      </w:r>
      <w:r>
        <w:tab/>
        <w:t xml:space="preserve">Cannot Be Provided for in a Home Environment </w:t>
      </w:r>
    </w:p>
    <w:p w14:paraId="7DF49CFA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>315.241</w:t>
      </w:r>
      <w:r>
        <w:tab/>
        <w:t>Continuing Foster Care</w:t>
      </w:r>
    </w:p>
    <w:p w14:paraId="2C3717EF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>315.245</w:t>
      </w:r>
      <w:r>
        <w:tab/>
        <w:t xml:space="preserve">Concurrent Planning </w:t>
      </w:r>
    </w:p>
    <w:p w14:paraId="589E0211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>315.250</w:t>
      </w:r>
      <w:r>
        <w:tab/>
        <w:t xml:space="preserve">Applicability of Reunification Services </w:t>
      </w:r>
    </w:p>
    <w:p w14:paraId="40C222A3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</w:p>
    <w:p w14:paraId="72B7A699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D:  EVALUATION AND </w:t>
      </w:r>
      <w:proofErr w:type="spellStart"/>
      <w:r>
        <w:t>DECISIONMAKING</w:t>
      </w:r>
      <w:proofErr w:type="spellEnd"/>
    </w:p>
    <w:p w14:paraId="0A7F1E31" w14:textId="77777777" w:rsidR="00AC4E41" w:rsidRDefault="00AC4E41" w:rsidP="00180FAE">
      <w:pPr>
        <w:widowControl w:val="0"/>
        <w:autoSpaceDE w:val="0"/>
        <w:autoSpaceDN w:val="0"/>
        <w:adjustRightInd w:val="0"/>
        <w:ind w:left="1440" w:hanging="1440"/>
      </w:pPr>
    </w:p>
    <w:p w14:paraId="49B5F2C6" w14:textId="77777777" w:rsidR="00180FAE" w:rsidRDefault="00AC4E41" w:rsidP="00180FAE">
      <w:pPr>
        <w:widowControl w:val="0"/>
        <w:autoSpaceDE w:val="0"/>
        <w:autoSpaceDN w:val="0"/>
        <w:adjustRightInd w:val="0"/>
        <w:ind w:left="1440" w:hanging="1440"/>
      </w:pPr>
      <w:r>
        <w:t>S</w:t>
      </w:r>
      <w:r w:rsidR="00180FAE">
        <w:t xml:space="preserve">ection </w:t>
      </w:r>
    </w:p>
    <w:p w14:paraId="642F7FE0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>315.300</w:t>
      </w:r>
      <w:r>
        <w:tab/>
        <w:t xml:space="preserve">Evaluating Whether Children in Placement Should Be Returned Home </w:t>
      </w:r>
    </w:p>
    <w:p w14:paraId="0D49AE70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t>315.305</w:t>
      </w:r>
      <w:r>
        <w:tab/>
        <w:t xml:space="preserve">When Reunification Is Inappropriate </w:t>
      </w:r>
    </w:p>
    <w:p w14:paraId="5EB5AE0A" w14:textId="77777777" w:rsidR="00180FAE" w:rsidRDefault="00180FAE" w:rsidP="00180FAE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315.310</w:t>
      </w:r>
      <w:r>
        <w:tab/>
        <w:t xml:space="preserve">Termination of Services and Planning for Aftercare </w:t>
      </w:r>
    </w:p>
    <w:sectPr w:rsidR="00180FAE" w:rsidSect="001164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6481"/>
    <w:rsid w:val="000A3494"/>
    <w:rsid w:val="00116481"/>
    <w:rsid w:val="00180FAE"/>
    <w:rsid w:val="001B5BB5"/>
    <w:rsid w:val="002401D8"/>
    <w:rsid w:val="00421E9B"/>
    <w:rsid w:val="005D422F"/>
    <w:rsid w:val="006C7E16"/>
    <w:rsid w:val="00717690"/>
    <w:rsid w:val="00762B5C"/>
    <w:rsid w:val="00961005"/>
    <w:rsid w:val="00AC4E41"/>
    <w:rsid w:val="00B274C6"/>
    <w:rsid w:val="00D13AB4"/>
    <w:rsid w:val="00D20EE7"/>
    <w:rsid w:val="00EB02A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3BB1DD"/>
  <w15:docId w15:val="{975AF84F-5F2E-4DA3-8F1A-616E3FBF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F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PRINCIPLES OF PERMANENCY PLANNING</vt:lpstr>
    </vt:vector>
  </TitlesOfParts>
  <Company>State of Illinois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PRINCIPLES OF PERMANENCY PLANNING</dc:title>
  <dc:subject/>
  <dc:creator>Illinois General Assembly</dc:creator>
  <cp:keywords/>
  <dc:description/>
  <cp:lastModifiedBy>Shipley, Melissa A.</cp:lastModifiedBy>
  <cp:revision>3</cp:revision>
  <dcterms:created xsi:type="dcterms:W3CDTF">2024-06-03T14:36:00Z</dcterms:created>
  <dcterms:modified xsi:type="dcterms:W3CDTF">2024-07-04T00:06:00Z</dcterms:modified>
</cp:coreProperties>
</file>