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DAD" w:rsidRDefault="00375DAD" w:rsidP="00983764">
      <w:bookmarkStart w:id="0" w:name="_GoBack"/>
      <w:bookmarkEnd w:id="0"/>
    </w:p>
    <w:p w:rsidR="002A13A4" w:rsidRDefault="002A13A4" w:rsidP="002A13A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312.80  </w:t>
      </w:r>
      <w:r w:rsidR="00375DAD">
        <w:rPr>
          <w:b/>
          <w:bCs/>
        </w:rPr>
        <w:t xml:space="preserve">Ongoing Eligibility Requirements </w:t>
      </w:r>
    </w:p>
    <w:p w:rsidR="002A13A4" w:rsidRDefault="002A13A4" w:rsidP="002A13A4">
      <w:pPr>
        <w:widowControl w:val="0"/>
        <w:autoSpaceDE w:val="0"/>
        <w:autoSpaceDN w:val="0"/>
        <w:adjustRightInd w:val="0"/>
      </w:pPr>
    </w:p>
    <w:p w:rsidR="00375DAD" w:rsidRDefault="00375DAD" w:rsidP="002A13A4">
      <w:pPr>
        <w:widowControl w:val="0"/>
        <w:autoSpaceDE w:val="0"/>
        <w:autoSpaceDN w:val="0"/>
        <w:adjustRightInd w:val="0"/>
      </w:pPr>
      <w:r>
        <w:t xml:space="preserve">Scholarship recipients are required to take a minimum of 12 credit hours per semester or quarter </w:t>
      </w:r>
      <w:r w:rsidR="00856DA4">
        <w:t xml:space="preserve">during fall and spring term and 6 credit hours in the summer term (see </w:t>
      </w:r>
      <w:r w:rsidR="00D41897">
        <w:t xml:space="preserve">Section </w:t>
      </w:r>
      <w:r w:rsidR="00856DA4">
        <w:t>312.90</w:t>
      </w:r>
      <w:r w:rsidR="00D41897">
        <w:t>(</w:t>
      </w:r>
      <w:r w:rsidR="00856DA4">
        <w:t>b</w:t>
      </w:r>
      <w:r w:rsidR="00D41897">
        <w:t>)(</w:t>
      </w:r>
      <w:r w:rsidR="00856DA4">
        <w:t>2</w:t>
      </w:r>
      <w:r w:rsidR="00D41897">
        <w:t>)(</w:t>
      </w:r>
      <w:r w:rsidR="00856DA4">
        <w:t>A)</w:t>
      </w:r>
      <w:r w:rsidR="00627A58">
        <w:t>)</w:t>
      </w:r>
      <w:r w:rsidR="00856DA4">
        <w:t xml:space="preserve">, </w:t>
      </w:r>
      <w:r>
        <w:t xml:space="preserve">maintain a "C" grade point average and provide a copy of their semester or quarter grades to their caseworker and </w:t>
      </w:r>
      <w:r w:rsidR="00E43EED">
        <w:t xml:space="preserve">OETS </w:t>
      </w:r>
      <w:r>
        <w:t xml:space="preserve">Business </w:t>
      </w:r>
      <w:r w:rsidR="006E5CBE">
        <w:t>Office</w:t>
      </w:r>
      <w:r>
        <w:t xml:space="preserve">.  Recipients who are </w:t>
      </w:r>
      <w:r w:rsidR="001010CC">
        <w:t xml:space="preserve">under the care </w:t>
      </w:r>
      <w:r w:rsidR="00746C09">
        <w:t>of</w:t>
      </w:r>
      <w:r>
        <w:t xml:space="preserve"> the Department shall also notify their caseworkers and the </w:t>
      </w:r>
      <w:r w:rsidR="00E43EED">
        <w:t xml:space="preserve">OETS </w:t>
      </w:r>
      <w:r>
        <w:t xml:space="preserve">Business </w:t>
      </w:r>
      <w:r w:rsidR="006E5CBE">
        <w:t>Office</w:t>
      </w:r>
      <w:r>
        <w:t xml:space="preserve"> if they transfer to another school, change their address, attend summer school or withdraw from school.  Youth who are no longer the legal responsibility of the Department shall submit the above-required documentation to the </w:t>
      </w:r>
      <w:r w:rsidR="00E43EED">
        <w:t xml:space="preserve">OETS </w:t>
      </w:r>
      <w:r>
        <w:t xml:space="preserve">Business </w:t>
      </w:r>
      <w:r w:rsidR="006E5CBE">
        <w:t>Office</w:t>
      </w:r>
      <w:r>
        <w:t>.  Scholarship recipients are responsible for</w:t>
      </w:r>
      <w:r w:rsidR="00E43EED">
        <w:t xml:space="preserve"> filing a FAFSA form and applying for other forms of financial aid annually</w:t>
      </w:r>
      <w:r>
        <w:t>, if needed, and for paying their own room and board</w:t>
      </w:r>
      <w:r w:rsidR="00746C09">
        <w:t>,</w:t>
      </w:r>
      <w:r>
        <w:t xml:space="preserve"> as well as other cost</w:t>
      </w:r>
      <w:r w:rsidR="00746C09">
        <w:t>s</w:t>
      </w:r>
      <w:r>
        <w:t xml:space="preserve"> not covered by the Department scholarship.</w:t>
      </w:r>
    </w:p>
    <w:p w:rsidR="00375DAD" w:rsidRDefault="00375DAD" w:rsidP="00983764"/>
    <w:p w:rsidR="00856DA4" w:rsidRPr="00D55B37" w:rsidRDefault="00856DA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600DAE">
        <w:t>8</w:t>
      </w:r>
      <w:r>
        <w:t xml:space="preserve"> I</w:t>
      </w:r>
      <w:r w:rsidRPr="00D55B37">
        <w:t xml:space="preserve">ll. Reg. </w:t>
      </w:r>
      <w:r w:rsidR="0027712E">
        <w:t>1988</w:t>
      </w:r>
      <w:r w:rsidRPr="00D55B37">
        <w:t xml:space="preserve">, effective </w:t>
      </w:r>
      <w:r w:rsidR="0027712E">
        <w:t>December 31, 2013</w:t>
      </w:r>
      <w:r w:rsidRPr="00D55B37">
        <w:t>)</w:t>
      </w:r>
    </w:p>
    <w:sectPr w:rsidR="00856DA4" w:rsidRPr="00D55B37" w:rsidSect="002A13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13A4"/>
    <w:rsid w:val="00083482"/>
    <w:rsid w:val="001010CC"/>
    <w:rsid w:val="0027712E"/>
    <w:rsid w:val="00293BC2"/>
    <w:rsid w:val="002A13A4"/>
    <w:rsid w:val="00375DAD"/>
    <w:rsid w:val="003C0E56"/>
    <w:rsid w:val="005C2293"/>
    <w:rsid w:val="005C3366"/>
    <w:rsid w:val="00600DAE"/>
    <w:rsid w:val="00627A58"/>
    <w:rsid w:val="006B4B95"/>
    <w:rsid w:val="006E5CBE"/>
    <w:rsid w:val="00746C09"/>
    <w:rsid w:val="00761004"/>
    <w:rsid w:val="00856DA4"/>
    <w:rsid w:val="00883172"/>
    <w:rsid w:val="009141D8"/>
    <w:rsid w:val="00950E51"/>
    <w:rsid w:val="00983764"/>
    <w:rsid w:val="009D7D15"/>
    <w:rsid w:val="00A33076"/>
    <w:rsid w:val="00A52500"/>
    <w:rsid w:val="00A55F4C"/>
    <w:rsid w:val="00D41897"/>
    <w:rsid w:val="00E4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38F836C-6659-4763-87DC-79D21252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75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312</vt:lpstr>
    </vt:vector>
  </TitlesOfParts>
  <Company>State of Illinois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312</dc:title>
  <dc:subject/>
  <dc:creator>Illinois General Assembly</dc:creator>
  <cp:keywords/>
  <dc:description/>
  <cp:lastModifiedBy>King, Melissa A.</cp:lastModifiedBy>
  <cp:revision>4</cp:revision>
  <dcterms:created xsi:type="dcterms:W3CDTF">2014-01-09T01:03:00Z</dcterms:created>
  <dcterms:modified xsi:type="dcterms:W3CDTF">2014-12-10T21:46:00Z</dcterms:modified>
</cp:coreProperties>
</file>