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AE" w:rsidRDefault="000D42AE" w:rsidP="000D42AE"/>
    <w:p w:rsidR="000D42AE" w:rsidRDefault="000D42AE" w:rsidP="000D42AE">
      <w:r>
        <w:t xml:space="preserve">SOURCE:  Adopted and codified at 5 Ill. Reg. 13188, effective November 30, 1981; amended at 6 Ill. Reg. 15529, effective January 1, 1983; recodified at 8 Ill. Reg. 992; peremptory amendment at 8 Ill. Reg. 5373, effective April 12, 1984; amended at 8 Ill. Reg. 12143, effective July 9, 1984; amended at 9 Ill. Reg. 2467, effective March 1, 1985; amended at 9 Ill. Reg. 9104, effective June 14, 1985; amended at 9 Ill. Reg. 15820, effective November 1, 1985; amended at 10 Ill. Reg. 5557, effective April 15, 1986; amended at 11 Ill. Reg. 1390, effective January 13, 1987; amended at 11 Ill. Reg. 1551, effective January 14, 1987; amended at 11 Ill. Reg. 1829, effective January 15, 1987; recodified to 89 Ill. Adm. Code 300 at 11 Ill. Reg. 3492, Sections 302.20, 302.100, 302.110, 302.120, 302.130, 302.140, 302.150, 302.160, 302.170, 302.180, 302.190, Appendix A; amended at 13 Ill. Reg. 18847, effective November 15, 1989; amended at 14 Ill. Reg. 3438, effective March 1, 1990; amended at 14 Ill. Reg. 16430, effective September 25, 1990; amended at 14 Ill. Reg. 19010, effective November 15, 1990; amended at 16 Ill. Reg. 274, effective December 31, 1992; emergency amendment at 17 Ill. Reg. 2513, effective February 10, 1993, for a maximum of 150 days; emergency expired July 9, 1993; amended at 17 Ill. Reg. 13438, effective July 31, 1993; amended at 19 Ill. Reg. 9107, effective June 30, 1995; amended at 19 Ill. Reg. 9485, effective July 1, 1995; emergency amendment at 19 Ill. Reg. 10746, effective July 1, 1995, for a maximum of 150 days; emergency expired November 27, 1995; emergency amendment at 19 Ill. Reg. 16735, effective November 28, 1995, for a maximum of 150 days; amended at 20 Ill. Reg. 4606, effective March 15, 1996; amended at 20 Ill. Reg. 6670, effective May 1, 1996; emergency amendment at 21 Ill. Reg. 1033, effective January 1, 1997, for a maximum of 150 days; emergency amendment at 21 Ill. Reg. 3265, effective March 1, 1997, for a maximum of 150 days; amended at 21 Ill. Reg. 6204, effective May 15, 1997; amended at 21 Ill. Reg. 10912, effective July 29, 1997; amended at 22 Ill. Reg. 7140, effective April 13, 1998; emergency amendment at 22 Ill. Reg. 7289, effective April 13, 1998, for a maximum of 150 days; emergency expired September 10, 1998; amended at 22 Ill. Reg. 8803, effective May 15, 1998; amended at 22 Ill. Reg. 21314, effective December 1, 1998; emergency amendment at 25 Ill. Reg. 4292, effective March 15, 2001, for a maximum of 150 days; emergency expired August 11, 2001; amended at 25 Ill. Reg. 11821, effective August 31, 2001; amended at 25 Ill. Reg. 16243, effective December 15, 2001; amended at 26 Ill. Reg. 11747, effective August 1, 2002; amended at 26 Ill. Reg. 16434, effective October 22, 2002; amended at 28 Ill. Reg. 2155, effective February 1, 2004; emergency amendment at 28 Ill. Reg. 10405, effective July 8, 2004, for a maximum of 150 days; emergency expired December 4, 2004; amended at 29 Ill. Reg. 20354, effective November 30, 2005; amended at 30 Ill. Reg. 2323, effective February 2, 2006; amended at 32 Ill. Reg. 11611, effective July 10, 2008; emergency amendment at 33 Ill. Reg. 14310, effective October 1, 2009, for a maximum of 150 days; amended at 34 Ill. Reg. 3248, effective February 26, 2010; emergency amendment at 34 Ill. Reg. 13182, effective September 1, 2010, for a maximum of 150 days; emergency expired January 28, 2011; amended at 35 Ill. Reg. 2899, effective February 8, 2011; amended at 35 Ill. Reg. 8204, effective May 15, 2011; amended at 36 Ill. Reg. 4048, effective March 5, 2012; expedited correction at 37 Ill. Reg. 19427, effective March 5, 2012; amended at 40 Ill. Reg. 693, effective December 31, 2015; amended at 40 Ill. Reg. </w:t>
      </w:r>
      <w:r w:rsidR="000C01A6">
        <w:t>7721</w:t>
      </w:r>
      <w:r>
        <w:t xml:space="preserve">, effective </w:t>
      </w:r>
      <w:r w:rsidR="000C01A6">
        <w:t>May 16, 2016</w:t>
      </w:r>
      <w:r w:rsidR="003C74DE">
        <w:t xml:space="preserve">; </w:t>
      </w:r>
      <w:r w:rsidR="0049305A">
        <w:t xml:space="preserve">amended at 42 Ill. Reg. 2027, effective January 11, 2018; </w:t>
      </w:r>
      <w:r w:rsidR="003C74DE">
        <w:t>amended at 42 Ill. Reg. 2169, effective January 17, 2018</w:t>
      </w:r>
      <w:r w:rsidR="001E478F">
        <w:t xml:space="preserve">; amended at 42 Ill. Reg. </w:t>
      </w:r>
      <w:r w:rsidR="00444501">
        <w:t>15899</w:t>
      </w:r>
      <w:r w:rsidR="001E478F">
        <w:t xml:space="preserve">, effective </w:t>
      </w:r>
      <w:bookmarkStart w:id="0" w:name="_GoBack"/>
      <w:r w:rsidR="00444501">
        <w:t>August 2, 2018</w:t>
      </w:r>
      <w:bookmarkEnd w:id="0"/>
      <w:r>
        <w:t>.</w:t>
      </w:r>
    </w:p>
    <w:sectPr w:rsidR="000D42AE" w:rsidSect="00B735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569"/>
    <w:rsid w:val="000C01A6"/>
    <w:rsid w:val="000D42AE"/>
    <w:rsid w:val="00165050"/>
    <w:rsid w:val="00175BDA"/>
    <w:rsid w:val="00186CE1"/>
    <w:rsid w:val="001A3017"/>
    <w:rsid w:val="001E478F"/>
    <w:rsid w:val="0021110E"/>
    <w:rsid w:val="002D363D"/>
    <w:rsid w:val="002E5022"/>
    <w:rsid w:val="00313E78"/>
    <w:rsid w:val="0033342A"/>
    <w:rsid w:val="0038384B"/>
    <w:rsid w:val="00390B29"/>
    <w:rsid w:val="0039565A"/>
    <w:rsid w:val="003B31BE"/>
    <w:rsid w:val="003B6547"/>
    <w:rsid w:val="003C74DE"/>
    <w:rsid w:val="003E278B"/>
    <w:rsid w:val="003F0187"/>
    <w:rsid w:val="00437EFC"/>
    <w:rsid w:val="00444501"/>
    <w:rsid w:val="00477D83"/>
    <w:rsid w:val="00486A3E"/>
    <w:rsid w:val="0049305A"/>
    <w:rsid w:val="004C0CF2"/>
    <w:rsid w:val="004C1BD5"/>
    <w:rsid w:val="005D5DC1"/>
    <w:rsid w:val="007129A1"/>
    <w:rsid w:val="00775882"/>
    <w:rsid w:val="00785B89"/>
    <w:rsid w:val="00795DF6"/>
    <w:rsid w:val="007D25D9"/>
    <w:rsid w:val="007D4569"/>
    <w:rsid w:val="007E319B"/>
    <w:rsid w:val="007F2729"/>
    <w:rsid w:val="008567F0"/>
    <w:rsid w:val="008B1A3B"/>
    <w:rsid w:val="00980983"/>
    <w:rsid w:val="009C20A3"/>
    <w:rsid w:val="00B40E3D"/>
    <w:rsid w:val="00B636C1"/>
    <w:rsid w:val="00B7358F"/>
    <w:rsid w:val="00BC7F06"/>
    <w:rsid w:val="00C36621"/>
    <w:rsid w:val="00CC1A50"/>
    <w:rsid w:val="00D15C9A"/>
    <w:rsid w:val="00D33A94"/>
    <w:rsid w:val="00D420CD"/>
    <w:rsid w:val="00DE62AE"/>
    <w:rsid w:val="00E11764"/>
    <w:rsid w:val="00EF029C"/>
    <w:rsid w:val="00F00579"/>
    <w:rsid w:val="00F0726C"/>
    <w:rsid w:val="00F31509"/>
    <w:rsid w:val="00F317F8"/>
    <w:rsid w:val="00FA670A"/>
    <w:rsid w:val="00F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19FB5A-50B0-425F-A562-4256FBE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7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LambTR</dc:creator>
  <cp:keywords/>
  <dc:description/>
  <cp:lastModifiedBy>Lane, Arlene L.</cp:lastModifiedBy>
  <cp:revision>15</cp:revision>
  <dcterms:created xsi:type="dcterms:W3CDTF">2012-06-21T21:39:00Z</dcterms:created>
  <dcterms:modified xsi:type="dcterms:W3CDTF">2018-08-15T19:57:00Z</dcterms:modified>
</cp:coreProperties>
</file>