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DF" w:rsidRDefault="00216EDF" w:rsidP="00216E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216EDF" w:rsidRDefault="00216EDF" w:rsidP="00216EDF">
      <w:pPr>
        <w:widowControl w:val="0"/>
        <w:autoSpaceDE w:val="0"/>
        <w:autoSpaceDN w:val="0"/>
        <w:adjustRightInd w:val="0"/>
        <w:jc w:val="center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302.10</w:t>
      </w:r>
      <w:r>
        <w:tab/>
        <w:t xml:space="preserve">Purpose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302.20</w:t>
      </w:r>
      <w:r>
        <w:tab/>
        <w:t xml:space="preserve">Definitions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302.30</w:t>
      </w:r>
      <w:r>
        <w:tab/>
        <w:t xml:space="preserve">Introduction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302.40</w:t>
      </w:r>
      <w:r>
        <w:tab/>
        <w:t xml:space="preserve">Department Service Goals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302.50</w:t>
      </w:r>
      <w:r>
        <w:tab/>
        <w:t xml:space="preserve">Functions in Support of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REPORTS OF SUSPECTED CHILD ABUSE OR NEGLECT (RECODIFIED)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302.100</w:t>
      </w:r>
      <w:r>
        <w:tab/>
        <w:t xml:space="preserve">Reporting Child Abuse or Neglect to the Department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302.110</w:t>
      </w:r>
      <w:r>
        <w:tab/>
        <w:t xml:space="preserve">Content of Child Abuse or Neglect Reports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302.120</w:t>
      </w:r>
      <w:r>
        <w:tab/>
        <w:t xml:space="preserve">Transmittal of Child Abuse or Neglect Reports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302.130</w:t>
      </w:r>
      <w:r>
        <w:tab/>
        <w:t xml:space="preserve">Special Types of Reports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302.140</w:t>
      </w:r>
      <w:r>
        <w:tab/>
        <w:t xml:space="preserve">Referrals to the Local Law Enforcement Agency and State's Attorney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302.150</w:t>
      </w:r>
      <w:r>
        <w:tab/>
        <w:t xml:space="preserve">Delegation of the Investigation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302.160</w:t>
      </w:r>
      <w:r>
        <w:tab/>
        <w:t xml:space="preserve">The Investigative Process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302.170</w:t>
      </w:r>
      <w:r>
        <w:tab/>
        <w:t xml:space="preserve">Taking Children Into Temporary Protective Custody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302.180</w:t>
      </w:r>
      <w:r>
        <w:tab/>
        <w:t xml:space="preserve">Notification of the Determination Whether Child Abuse or Neglect Occurred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302.190</w:t>
      </w:r>
      <w:r>
        <w:tab/>
        <w:t xml:space="preserve">Referral for Other Services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  DEPARTMENT CHILD WELFARE SERVICES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302.300</w:t>
      </w:r>
      <w:r>
        <w:tab/>
        <w:t xml:space="preserve">Adoptive Placement Services (Repealed)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302.305</w:t>
      </w:r>
      <w:r>
        <w:tab/>
        <w:t xml:space="preserve">Adoption Listing Service for Hard-to-Place Children or Children with Disabilities for Whom the Department is Not Legally Responsible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302.310</w:t>
      </w:r>
      <w:r>
        <w:tab/>
        <w:t xml:space="preserve">Adoption Assistance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302.311</w:t>
      </w:r>
      <w:r>
        <w:tab/>
        <w:t xml:space="preserve">Nonrecurring Adoption Expenses (Repealed)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302.315</w:t>
      </w:r>
      <w:r>
        <w:tab/>
        <w:t xml:space="preserve">Adoption Registry (Repealed)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302.320</w:t>
      </w:r>
      <w:r>
        <w:tab/>
        <w:t xml:space="preserve">Counseling or Casework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302.330</w:t>
      </w:r>
      <w:r>
        <w:tab/>
        <w:t xml:space="preserve">Day Care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302.340</w:t>
      </w:r>
      <w:r>
        <w:tab/>
        <w:t xml:space="preserve">Emergency Caretaker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302.350</w:t>
      </w:r>
      <w:r>
        <w:tab/>
        <w:t xml:space="preserve">Family Planning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302.360</w:t>
      </w:r>
      <w:r>
        <w:tab/>
        <w:t xml:space="preserve">Health Care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302.365</w:t>
      </w:r>
      <w:r>
        <w:tab/>
        <w:t>Mental Health Services (Repealed)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302.370</w:t>
      </w:r>
      <w:r>
        <w:tab/>
        <w:t xml:space="preserve">Homemaker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302.380</w:t>
      </w:r>
      <w:r>
        <w:tab/>
        <w:t xml:space="preserve">Information and Referral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302.390</w:t>
      </w:r>
      <w:r>
        <w:tab/>
        <w:t xml:space="preserve">Behavioral Health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302.400</w:t>
      </w:r>
      <w:r>
        <w:tab/>
        <w:t xml:space="preserve">Successor Guardianship (Repealed)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302.405</w:t>
      </w:r>
      <w:r>
        <w:tab/>
        <w:t xml:space="preserve">Subsidized Guardianship Program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302.410</w:t>
      </w:r>
      <w:r>
        <w:tab/>
        <w:t>Subsidized Guardianship (</w:t>
      </w:r>
      <w:r w:rsidR="004F7744">
        <w:t>KinGAP</w:t>
      </w:r>
      <w:r>
        <w:t>)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INTENSIVE FAMILY PRESERVATION SERVICES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302.500</w:t>
      </w:r>
      <w:r>
        <w:tab/>
        <w:t xml:space="preserve">Purpose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302.510</w:t>
      </w:r>
      <w:r>
        <w:tab/>
        <w:t xml:space="preserve">Implementation of the Family Preservation Act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302.520</w:t>
      </w:r>
      <w:r>
        <w:tab/>
        <w:t xml:space="preserve">Types of Intensive Family Preservation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302.530</w:t>
      </w:r>
      <w:r>
        <w:tab/>
        <w:t xml:space="preserve">Phase In Plan for Statewide Family Preservation Services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  <w:r>
        <w:t>302.540</w:t>
      </w:r>
      <w:r>
        <w:tab/>
        <w:t xml:space="preserve">Time Frames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1425" w:hanging="1425"/>
      </w:pPr>
    </w:p>
    <w:p w:rsidR="00216EDF" w:rsidRDefault="00216EDF" w:rsidP="00216EDF">
      <w:pPr>
        <w:widowControl w:val="0"/>
        <w:autoSpaceDE w:val="0"/>
        <w:autoSpaceDN w:val="0"/>
        <w:adjustRightInd w:val="0"/>
        <w:ind w:left="2340" w:hanging="2340"/>
      </w:pPr>
      <w:r>
        <w:t>302.APPENDIX A</w:t>
      </w:r>
      <w:r>
        <w:tab/>
        <w:t xml:space="preserve">Acknowledgement of Mandated Reporter Status (Recodified) </w:t>
      </w:r>
    </w:p>
    <w:p w:rsidR="00216EDF" w:rsidRDefault="00216EDF" w:rsidP="00216EDF">
      <w:pPr>
        <w:widowControl w:val="0"/>
        <w:autoSpaceDE w:val="0"/>
        <w:autoSpaceDN w:val="0"/>
        <w:adjustRightInd w:val="0"/>
        <w:ind w:left="2340" w:hanging="2340"/>
      </w:pPr>
      <w:r>
        <w:t>302.APPENDIX B</w:t>
      </w:r>
      <w:r>
        <w:tab/>
        <w:t xml:space="preserve">Calculating the Amount of Adoption Assistance (Repealed) </w:t>
      </w:r>
    </w:p>
    <w:sectPr w:rsidR="00216EDF" w:rsidSect="00BE0DA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82D"/>
    <w:rsid w:val="00063AF8"/>
    <w:rsid w:val="000E5806"/>
    <w:rsid w:val="000E5FCC"/>
    <w:rsid w:val="00132A7A"/>
    <w:rsid w:val="001C1D0C"/>
    <w:rsid w:val="00216EDF"/>
    <w:rsid w:val="002D3116"/>
    <w:rsid w:val="002F38EB"/>
    <w:rsid w:val="0037582D"/>
    <w:rsid w:val="003B3902"/>
    <w:rsid w:val="004F7744"/>
    <w:rsid w:val="00571D25"/>
    <w:rsid w:val="00590066"/>
    <w:rsid w:val="006A0B29"/>
    <w:rsid w:val="006B3503"/>
    <w:rsid w:val="006F10B7"/>
    <w:rsid w:val="007B6914"/>
    <w:rsid w:val="00810B7A"/>
    <w:rsid w:val="008567F0"/>
    <w:rsid w:val="00894189"/>
    <w:rsid w:val="008A5B9D"/>
    <w:rsid w:val="008B5CB9"/>
    <w:rsid w:val="009D41EB"/>
    <w:rsid w:val="00A12706"/>
    <w:rsid w:val="00A84AF5"/>
    <w:rsid w:val="00AB1173"/>
    <w:rsid w:val="00BB2E63"/>
    <w:rsid w:val="00BE0DA5"/>
    <w:rsid w:val="00C374F2"/>
    <w:rsid w:val="00CD5E75"/>
    <w:rsid w:val="00D12A1E"/>
    <w:rsid w:val="00D20A9E"/>
    <w:rsid w:val="00D36D4E"/>
    <w:rsid w:val="00EA21A2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1BC318-BF78-4CB9-AF9A-9D66AEF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LambTR</dc:creator>
  <cp:keywords/>
  <dc:description/>
  <cp:lastModifiedBy>BockewitzCK</cp:lastModifiedBy>
  <cp:revision>2</cp:revision>
  <dcterms:created xsi:type="dcterms:W3CDTF">2018-07-03T17:04:00Z</dcterms:created>
  <dcterms:modified xsi:type="dcterms:W3CDTF">2018-07-03T17:04:00Z</dcterms:modified>
</cp:coreProperties>
</file>