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FE" w:rsidRPr="00ED3EE1" w:rsidRDefault="004710FE" w:rsidP="00A30667"/>
    <w:p w:rsidR="004710FE" w:rsidRPr="00ED3EE1" w:rsidRDefault="004710FE" w:rsidP="00A30667">
      <w:pPr>
        <w:rPr>
          <w:b/>
          <w:szCs w:val="24"/>
        </w:rPr>
      </w:pPr>
      <w:r w:rsidRPr="00ED3EE1">
        <w:rPr>
          <w:b/>
          <w:szCs w:val="24"/>
        </w:rPr>
        <w:t>Section 301.255  Sibling Visitation with and Among Adult Siblings</w:t>
      </w:r>
    </w:p>
    <w:p w:rsidR="004710FE" w:rsidRPr="00ED3EE1" w:rsidRDefault="004710FE" w:rsidP="00A30667">
      <w:pPr>
        <w:rPr>
          <w:szCs w:val="24"/>
        </w:rPr>
      </w:pPr>
    </w:p>
    <w:p w:rsidR="000174EB" w:rsidRPr="00ED3EE1" w:rsidRDefault="004710FE" w:rsidP="00A30667">
      <w:r w:rsidRPr="00ED3EE1">
        <w:t>When one or more (but fewer than all) members of a sibling group are adults or emancipated youth, the Department shall offer to develop a Visitation and Contact Plan or Post</w:t>
      </w:r>
      <w:r w:rsidR="00917D47" w:rsidRPr="00ED3EE1">
        <w:t>-</w:t>
      </w:r>
      <w:r w:rsidRPr="00ED3EE1">
        <w:t>Permanency Sibling Contact Agreement to enable continued contact among all of the siblings.</w:t>
      </w:r>
    </w:p>
    <w:p w:rsidR="004710FE" w:rsidRPr="00ED3EE1" w:rsidRDefault="004710FE" w:rsidP="00A30667"/>
    <w:p w:rsidR="004710FE" w:rsidRPr="00ED3EE1" w:rsidRDefault="004710FE" w:rsidP="00A30667">
      <w:pPr>
        <w:ind w:firstLine="720"/>
      </w:pPr>
      <w:r w:rsidRPr="00ED3EE1">
        <w:t xml:space="preserve">(Source:  Added at </w:t>
      </w:r>
      <w:r w:rsidR="00E106FC" w:rsidRPr="00ED3EE1">
        <w:t>40</w:t>
      </w:r>
      <w:r w:rsidRPr="00ED3EE1">
        <w:t xml:space="preserve"> Ill. Reg. </w:t>
      </w:r>
      <w:r w:rsidR="00C91976">
        <w:t>666</w:t>
      </w:r>
      <w:r w:rsidRPr="00ED3EE1">
        <w:t xml:space="preserve">, effective </w:t>
      </w:r>
      <w:bookmarkStart w:id="0" w:name="_GoBack"/>
      <w:r w:rsidR="00C91976">
        <w:t>December 31, 2015</w:t>
      </w:r>
      <w:bookmarkEnd w:id="0"/>
      <w:r w:rsidRPr="00ED3EE1">
        <w:t>)</w:t>
      </w:r>
    </w:p>
    <w:sectPr w:rsidR="004710FE" w:rsidRPr="00ED3E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85" w:rsidRDefault="00742C85">
      <w:r>
        <w:separator/>
      </w:r>
    </w:p>
  </w:endnote>
  <w:endnote w:type="continuationSeparator" w:id="0">
    <w:p w:rsidR="00742C85" w:rsidRDefault="007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85" w:rsidRDefault="00742C85">
      <w:r>
        <w:separator/>
      </w:r>
    </w:p>
  </w:footnote>
  <w:footnote w:type="continuationSeparator" w:id="0">
    <w:p w:rsidR="00742C85" w:rsidRDefault="0074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979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0F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C85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D47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AC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667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2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97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6FC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EE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E7BC3-F83E-423E-845C-DE9E884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F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2015-12-14T18:31:00Z</dcterms:created>
  <dcterms:modified xsi:type="dcterms:W3CDTF">2016-01-11T14:51:00Z</dcterms:modified>
</cp:coreProperties>
</file>