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AD" w:rsidRDefault="00D052AD" w:rsidP="00D052AD">
      <w:pPr>
        <w:spacing w:after="0" w:line="240" w:lineRule="auto"/>
        <w:rPr>
          <w:rFonts w:ascii="Times New Roman" w:eastAsia="Times New Roman" w:hAnsi="Times New Roman"/>
          <w:b/>
          <w:bCs/>
          <w:sz w:val="24"/>
          <w:szCs w:val="24"/>
        </w:rPr>
      </w:pPr>
    </w:p>
    <w:p w:rsidR="00D052AD" w:rsidRPr="00D571AE" w:rsidRDefault="00D052AD" w:rsidP="00D052AD">
      <w:pPr>
        <w:spacing w:after="0" w:line="240" w:lineRule="auto"/>
        <w:rPr>
          <w:rFonts w:ascii="Times New Roman" w:eastAsia="Times New Roman" w:hAnsi="Times New Roman"/>
          <w:sz w:val="24"/>
          <w:szCs w:val="24"/>
        </w:rPr>
      </w:pPr>
      <w:r w:rsidRPr="00D571AE">
        <w:rPr>
          <w:rFonts w:ascii="Times New Roman" w:eastAsia="Times New Roman" w:hAnsi="Times New Roman"/>
          <w:b/>
          <w:bCs/>
          <w:sz w:val="24"/>
          <w:szCs w:val="24"/>
        </w:rPr>
        <w:t>Section 270.</w:t>
      </w:r>
      <w:r>
        <w:rPr>
          <w:rFonts w:ascii="Times New Roman" w:eastAsia="Times New Roman" w:hAnsi="Times New Roman"/>
          <w:b/>
          <w:bCs/>
          <w:sz w:val="24"/>
          <w:szCs w:val="24"/>
        </w:rPr>
        <w:t>5</w:t>
      </w:r>
      <w:r w:rsidRPr="00D571AE">
        <w:rPr>
          <w:rFonts w:ascii="Times New Roman" w:eastAsia="Times New Roman" w:hAnsi="Times New Roman"/>
          <w:b/>
          <w:bCs/>
          <w:sz w:val="24"/>
          <w:szCs w:val="24"/>
        </w:rPr>
        <w:t xml:space="preserve">05  Regional </w:t>
      </w:r>
      <w:r>
        <w:rPr>
          <w:rFonts w:ascii="Times New Roman" w:eastAsia="Times New Roman" w:hAnsi="Times New Roman"/>
          <w:b/>
          <w:bCs/>
          <w:sz w:val="24"/>
          <w:szCs w:val="24"/>
        </w:rPr>
        <w:t xml:space="preserve">Interagency </w:t>
      </w:r>
      <w:r w:rsidRPr="00D571AE">
        <w:rPr>
          <w:rFonts w:ascii="Times New Roman" w:eastAsia="Times New Roman" w:hAnsi="Times New Roman"/>
          <w:b/>
          <w:bCs/>
          <w:sz w:val="24"/>
          <w:szCs w:val="24"/>
        </w:rPr>
        <w:t>Fatality Review Teams</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1440" w:hanging="720"/>
        <w:rPr>
          <w:rFonts w:ascii="Times New Roman" w:eastAsia="Times New Roman" w:hAnsi="Times New Roman"/>
          <w:sz w:val="24"/>
          <w:szCs w:val="24"/>
        </w:rPr>
      </w:pPr>
      <w:r w:rsidRPr="00D571AE">
        <w:rPr>
          <w:rFonts w:ascii="Times New Roman" w:eastAsia="Times New Roman" w:hAnsi="Times New Roman"/>
          <w:sz w:val="24"/>
          <w:szCs w:val="24"/>
        </w:rPr>
        <w:t>a)</w:t>
      </w:r>
      <w:r>
        <w:rPr>
          <w:rFonts w:ascii="Times New Roman" w:eastAsia="Times New Roman" w:hAnsi="Times New Roman"/>
          <w:sz w:val="24"/>
          <w:szCs w:val="24"/>
        </w:rPr>
        <w:tab/>
      </w:r>
      <w:r w:rsidRPr="00D571AE">
        <w:rPr>
          <w:rFonts w:ascii="Times New Roman" w:eastAsia="Times New Roman" w:hAnsi="Times New Roman"/>
          <w:sz w:val="24"/>
          <w:szCs w:val="24"/>
        </w:rPr>
        <w:t>Establishment</w:t>
      </w:r>
    </w:p>
    <w:p w:rsidR="00D052AD" w:rsidRPr="00D571AE" w:rsidRDefault="00D052AD" w:rsidP="00D052AD">
      <w:pPr>
        <w:widowControl w:val="0"/>
        <w:autoSpaceDE w:val="0"/>
        <w:autoSpaceDN w:val="0"/>
        <w:adjustRightInd w:val="0"/>
        <w:spacing w:after="0" w:line="240" w:lineRule="auto"/>
        <w:ind w:left="1440"/>
        <w:rPr>
          <w:rFonts w:ascii="Times New Roman" w:eastAsia="Times New Roman" w:hAnsi="Times New Roman"/>
          <w:sz w:val="24"/>
          <w:szCs w:val="24"/>
        </w:rPr>
      </w:pPr>
      <w:r w:rsidRPr="006E076F">
        <w:rPr>
          <w:rFonts w:ascii="Times New Roman" w:hAnsi="Times New Roman"/>
          <w:i/>
          <w:sz w:val="24"/>
          <w:szCs w:val="24"/>
        </w:rPr>
        <w:t>The Director, in consultation with the Council, law enforcement, and other professionals who work in the fields of investigating, treating or preventing abuse or neglect of at-risk adults shall appoint members to a minimum</w:t>
      </w:r>
      <w:r w:rsidRPr="00D571AE">
        <w:rPr>
          <w:rFonts w:ascii="Times New Roman" w:hAnsi="Times New Roman"/>
          <w:sz w:val="24"/>
          <w:szCs w:val="24"/>
        </w:rPr>
        <w:t xml:space="preserve"> o</w:t>
      </w:r>
      <w:r w:rsidRPr="00D571AE">
        <w:rPr>
          <w:rFonts w:ascii="Times New Roman" w:eastAsia="Times New Roman" w:hAnsi="Times New Roman"/>
          <w:i/>
          <w:iCs/>
          <w:sz w:val="24"/>
          <w:szCs w:val="24"/>
        </w:rPr>
        <w:t xml:space="preserve">f one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eam in each of the Department</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planning and service areas.</w:t>
      </w:r>
      <w:r>
        <w:rPr>
          <w:rFonts w:ascii="Times New Roman" w:eastAsia="Times New Roman" w:hAnsi="Times New Roman"/>
          <w:i/>
          <w:iCs/>
          <w:sz w:val="24"/>
          <w:szCs w:val="24"/>
        </w:rPr>
        <w:t xml:space="preserve">  </w:t>
      </w:r>
      <w:r>
        <w:rPr>
          <w:rFonts w:ascii="Times New Roman" w:eastAsia="Times New Roman" w:hAnsi="Times New Roman"/>
          <w:iCs/>
          <w:sz w:val="24"/>
          <w:szCs w:val="24"/>
        </w:rPr>
        <w:t>[320 ILCS 20/15(b)]</w:t>
      </w:r>
      <w:r w:rsidRPr="00D571AE">
        <w:rPr>
          <w:rFonts w:ascii="Times New Roman" w:eastAsia="Times New Roman" w:hAnsi="Times New Roman"/>
          <w:i/>
          <w:iCs/>
          <w:sz w:val="24"/>
          <w:szCs w:val="24"/>
        </w:rPr>
        <w:t xml:space="preserve"> </w:t>
      </w:r>
    </w:p>
    <w:p w:rsidR="00D052AD" w:rsidRPr="006E076F" w:rsidRDefault="00D052AD" w:rsidP="00D052AD">
      <w:pPr>
        <w:spacing w:after="0" w:line="240" w:lineRule="auto"/>
        <w:rPr>
          <w:rFonts w:ascii="Times New Roman" w:eastAsia="Times New Roman" w:hAnsi="Times New Roman"/>
          <w:iCs/>
          <w:sz w:val="24"/>
          <w:szCs w:val="24"/>
        </w:rPr>
      </w:pPr>
    </w:p>
    <w:p w:rsidR="00D052AD" w:rsidRPr="00D571AE" w:rsidRDefault="00D052AD" w:rsidP="00D052AD">
      <w:pPr>
        <w:spacing w:after="0" w:line="240" w:lineRule="auto"/>
        <w:ind w:left="1440" w:hanging="720"/>
        <w:rPr>
          <w:rFonts w:ascii="Times New Roman" w:eastAsia="Times New Roman" w:hAnsi="Times New Roman"/>
          <w:sz w:val="24"/>
          <w:szCs w:val="24"/>
        </w:rPr>
      </w:pPr>
      <w:r w:rsidRPr="00D571AE">
        <w:rPr>
          <w:rFonts w:ascii="Times New Roman" w:eastAsia="Times New Roman" w:hAnsi="Times New Roman"/>
          <w:sz w:val="24"/>
          <w:szCs w:val="24"/>
        </w:rPr>
        <w:t>b)</w:t>
      </w:r>
      <w:r>
        <w:rPr>
          <w:rFonts w:ascii="Times New Roman" w:eastAsia="Times New Roman" w:hAnsi="Times New Roman"/>
          <w:sz w:val="24"/>
          <w:szCs w:val="24"/>
        </w:rPr>
        <w:tab/>
      </w:r>
      <w:r w:rsidRPr="00D571AE">
        <w:rPr>
          <w:rFonts w:ascii="Times New Roman" w:eastAsia="Times New Roman" w:hAnsi="Times New Roman"/>
          <w:sz w:val="24"/>
          <w:szCs w:val="24"/>
        </w:rPr>
        <w:t>Composition</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i/>
          <w:iCs/>
          <w:sz w:val="24"/>
          <w:szCs w:val="24"/>
        </w:rPr>
      </w:pPr>
      <w:r>
        <w:rPr>
          <w:rFonts w:ascii="Times New Roman" w:eastAsia="Times New Roman" w:hAnsi="Times New Roman"/>
          <w:iCs/>
          <w:sz w:val="24"/>
          <w:szCs w:val="24"/>
        </w:rPr>
        <w:t>1)</w:t>
      </w:r>
      <w:r>
        <w:rPr>
          <w:rFonts w:ascii="Times New Roman" w:eastAsia="Times New Roman" w:hAnsi="Times New Roman"/>
          <w:iCs/>
          <w:sz w:val="24"/>
          <w:szCs w:val="24"/>
        </w:rPr>
        <w:tab/>
      </w:r>
      <w:r w:rsidRPr="004D36BA">
        <w:rPr>
          <w:rFonts w:ascii="Times New Roman" w:eastAsia="Times New Roman" w:hAnsi="Times New Roman"/>
          <w:iCs/>
          <w:sz w:val="24"/>
          <w:szCs w:val="24"/>
        </w:rPr>
        <w:t xml:space="preserve">A </w:t>
      </w:r>
      <w:r w:rsidR="0037023B">
        <w:rPr>
          <w:rFonts w:ascii="Times New Roman" w:eastAsia="Times New Roman" w:hAnsi="Times New Roman"/>
          <w:iCs/>
          <w:sz w:val="24"/>
          <w:szCs w:val="24"/>
        </w:rPr>
        <w:t>T</w:t>
      </w:r>
      <w:r w:rsidRPr="004D36BA">
        <w:rPr>
          <w:rFonts w:ascii="Times New Roman" w:eastAsia="Times New Roman" w:hAnsi="Times New Roman"/>
          <w:iCs/>
          <w:sz w:val="24"/>
          <w:szCs w:val="24"/>
        </w:rPr>
        <w:t>eam</w:t>
      </w:r>
      <w:r w:rsidRPr="00D571AE">
        <w:rPr>
          <w:rFonts w:ascii="Times New Roman" w:eastAsia="Times New Roman" w:hAnsi="Times New Roman"/>
          <w:i/>
          <w:iCs/>
          <w:sz w:val="24"/>
          <w:szCs w:val="24"/>
        </w:rPr>
        <w:t xml:space="preserve"> shall be composed of representatives of entities and individual</w:t>
      </w:r>
      <w:r w:rsidR="00110F10">
        <w:rPr>
          <w:rFonts w:ascii="Times New Roman" w:eastAsia="Times New Roman" w:hAnsi="Times New Roman"/>
          <w:i/>
          <w:iCs/>
          <w:sz w:val="24"/>
          <w:szCs w:val="24"/>
        </w:rPr>
        <w:t>s including, but not limited to:</w:t>
      </w:r>
      <w:r w:rsidRPr="00D571AE">
        <w:rPr>
          <w:rFonts w:ascii="Times New Roman" w:eastAsia="Times New Roman" w:hAnsi="Times New Roman"/>
          <w:i/>
          <w:iCs/>
          <w:sz w:val="24"/>
          <w:szCs w:val="24"/>
        </w:rPr>
        <w:t xml:space="preserve"> </w:t>
      </w:r>
    </w:p>
    <w:p w:rsidR="00D052AD" w:rsidRPr="00D571AE"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880" w:hanging="720"/>
        <w:rPr>
          <w:rFonts w:ascii="Times New Roman" w:eastAsia="Times New Roman" w:hAnsi="Times New Roman"/>
          <w:i/>
          <w:iCs/>
          <w:sz w:val="24"/>
          <w:szCs w:val="24"/>
        </w:rPr>
      </w:pPr>
      <w:r>
        <w:rPr>
          <w:rFonts w:ascii="Times New Roman" w:eastAsia="Times New Roman" w:hAnsi="Times New Roman"/>
          <w:iCs/>
          <w:sz w:val="24"/>
          <w:szCs w:val="24"/>
        </w:rPr>
        <w:t>A</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the Department on Aging</w:t>
      </w:r>
      <w:r>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 </w:t>
      </w:r>
    </w:p>
    <w:p w:rsidR="00D052AD" w:rsidRPr="00D571AE"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880" w:hanging="720"/>
        <w:rPr>
          <w:rFonts w:ascii="Times New Roman" w:eastAsia="Times New Roman" w:hAnsi="Times New Roman"/>
          <w:i/>
          <w:iCs/>
          <w:sz w:val="24"/>
          <w:szCs w:val="24"/>
        </w:rPr>
      </w:pPr>
      <w:r>
        <w:rPr>
          <w:rFonts w:ascii="Times New Roman" w:eastAsia="Times New Roman" w:hAnsi="Times New Roman"/>
          <w:iCs/>
          <w:sz w:val="24"/>
          <w:szCs w:val="24"/>
        </w:rPr>
        <w:t>B</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coroners or medical examiners (or both</w:t>
      </w:r>
      <w:r>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 </w:t>
      </w:r>
    </w:p>
    <w:p w:rsidR="00D052AD" w:rsidRPr="00D571AE"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880" w:hanging="720"/>
        <w:rPr>
          <w:rFonts w:ascii="Times New Roman" w:eastAsia="Times New Roman" w:hAnsi="Times New Roman"/>
          <w:i/>
          <w:iCs/>
          <w:sz w:val="24"/>
          <w:szCs w:val="24"/>
        </w:rPr>
      </w:pPr>
      <w:r>
        <w:rPr>
          <w:rFonts w:ascii="Times New Roman" w:eastAsia="Times New Roman" w:hAnsi="Times New Roman"/>
          <w:iCs/>
          <w:sz w:val="24"/>
          <w:szCs w:val="24"/>
        </w:rPr>
        <w:t>C</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State</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Attorneys</w:t>
      </w:r>
      <w:r>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 </w:t>
      </w:r>
    </w:p>
    <w:p w:rsidR="00D052AD" w:rsidRPr="00D571AE"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880" w:hanging="720"/>
        <w:rPr>
          <w:rFonts w:ascii="Times New Roman" w:eastAsia="Times New Roman" w:hAnsi="Times New Roman"/>
          <w:i/>
          <w:iCs/>
          <w:sz w:val="24"/>
          <w:szCs w:val="24"/>
        </w:rPr>
      </w:pPr>
      <w:r>
        <w:rPr>
          <w:rFonts w:ascii="Times New Roman" w:eastAsia="Times New Roman" w:hAnsi="Times New Roman"/>
          <w:iCs/>
          <w:sz w:val="24"/>
          <w:szCs w:val="24"/>
        </w:rPr>
        <w:t>D</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local police departments</w:t>
      </w:r>
      <w:r>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 </w:t>
      </w:r>
    </w:p>
    <w:p w:rsidR="00D052AD" w:rsidRPr="00D571AE" w:rsidRDefault="00D052AD" w:rsidP="00D052AD">
      <w:pPr>
        <w:spacing w:after="0" w:line="240" w:lineRule="auto"/>
        <w:rPr>
          <w:rFonts w:ascii="Times New Roman" w:eastAsia="Times New Roman" w:hAnsi="Times New Roman"/>
          <w:iCs/>
          <w:sz w:val="24"/>
          <w:szCs w:val="24"/>
        </w:rPr>
      </w:pPr>
    </w:p>
    <w:p w:rsidR="00D052AD" w:rsidRDefault="00D052AD" w:rsidP="00D052AD">
      <w:pPr>
        <w:spacing w:after="0" w:line="240" w:lineRule="auto"/>
        <w:ind w:left="2880" w:hanging="720"/>
        <w:rPr>
          <w:rFonts w:ascii="Times New Roman" w:eastAsia="Times New Roman" w:hAnsi="Times New Roman"/>
          <w:i/>
          <w:iCs/>
          <w:sz w:val="24"/>
          <w:szCs w:val="24"/>
        </w:rPr>
      </w:pPr>
      <w:r>
        <w:rPr>
          <w:rFonts w:ascii="Times New Roman" w:eastAsia="Times New Roman" w:hAnsi="Times New Roman"/>
          <w:iCs/>
          <w:sz w:val="24"/>
          <w:szCs w:val="24"/>
        </w:rPr>
        <w:t>E</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forensic units</w:t>
      </w:r>
      <w:r>
        <w:rPr>
          <w:rFonts w:ascii="Times New Roman" w:eastAsia="Times New Roman" w:hAnsi="Times New Roman"/>
          <w:i/>
          <w:iCs/>
          <w:sz w:val="24"/>
          <w:szCs w:val="24"/>
        </w:rPr>
        <w:t>;</w:t>
      </w:r>
    </w:p>
    <w:p w:rsidR="00D052AD"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880" w:hanging="720"/>
        <w:rPr>
          <w:rFonts w:ascii="Times New Roman" w:eastAsia="Times New Roman" w:hAnsi="Times New Roman"/>
          <w:i/>
          <w:iCs/>
          <w:sz w:val="24"/>
          <w:szCs w:val="24"/>
        </w:rPr>
      </w:pPr>
      <w:r>
        <w:rPr>
          <w:rFonts w:ascii="Times New Roman" w:eastAsia="Times New Roman" w:hAnsi="Times New Roman"/>
          <w:iCs/>
          <w:sz w:val="24"/>
          <w:szCs w:val="24"/>
        </w:rPr>
        <w:t>F</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local health departments</w:t>
      </w:r>
      <w:r>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 </w:t>
      </w:r>
    </w:p>
    <w:p w:rsidR="00D052AD" w:rsidRPr="00D571AE"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880" w:hanging="720"/>
        <w:rPr>
          <w:rFonts w:ascii="Times New Roman" w:eastAsia="Times New Roman" w:hAnsi="Times New Roman"/>
          <w:i/>
          <w:iCs/>
          <w:sz w:val="24"/>
          <w:szCs w:val="24"/>
        </w:rPr>
      </w:pPr>
      <w:r>
        <w:rPr>
          <w:rFonts w:ascii="Times New Roman" w:eastAsia="Times New Roman" w:hAnsi="Times New Roman"/>
          <w:iCs/>
          <w:sz w:val="24"/>
          <w:szCs w:val="24"/>
        </w:rPr>
        <w:t>G</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a social service or health care agency that provides services to persons with mental illness, in a program whose accreditation to provide such services is recognized by the Division of Mental Health within the Department of Human Services</w:t>
      </w:r>
      <w:r>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 </w:t>
      </w:r>
    </w:p>
    <w:p w:rsidR="00D052AD" w:rsidRPr="00D571AE"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880" w:hanging="720"/>
        <w:rPr>
          <w:rFonts w:ascii="Times New Roman" w:eastAsia="Times New Roman" w:hAnsi="Times New Roman"/>
          <w:i/>
          <w:iCs/>
          <w:sz w:val="24"/>
          <w:szCs w:val="24"/>
        </w:rPr>
      </w:pPr>
      <w:r>
        <w:rPr>
          <w:rFonts w:ascii="Times New Roman" w:eastAsia="Times New Roman" w:hAnsi="Times New Roman"/>
          <w:iCs/>
          <w:sz w:val="24"/>
          <w:szCs w:val="24"/>
        </w:rPr>
        <w:t>H</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a social service or health care agency that provides services to persons with developmental disabilities, in a program whose accreditation to provide such services is recognized by the Division of Developmental Disabilities within the Department of Human Services</w:t>
      </w:r>
      <w:r>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 </w:t>
      </w:r>
    </w:p>
    <w:p w:rsidR="00D052AD" w:rsidRPr="00D571AE" w:rsidRDefault="00D052AD" w:rsidP="00D052AD">
      <w:pPr>
        <w:spacing w:after="0" w:line="240" w:lineRule="auto"/>
        <w:rPr>
          <w:rFonts w:ascii="Times New Roman" w:eastAsia="Times New Roman" w:hAnsi="Times New Roman"/>
          <w:iCs/>
          <w:sz w:val="24"/>
          <w:szCs w:val="24"/>
        </w:rPr>
      </w:pPr>
    </w:p>
    <w:p w:rsidR="00D052AD" w:rsidRPr="00D571AE" w:rsidRDefault="00D052AD" w:rsidP="00D052AD">
      <w:pPr>
        <w:spacing w:after="0" w:line="240" w:lineRule="auto"/>
        <w:ind w:left="2880" w:hanging="720"/>
        <w:rPr>
          <w:rFonts w:ascii="Times New Roman" w:eastAsia="Times New Roman" w:hAnsi="Times New Roman"/>
          <w:i/>
          <w:iCs/>
          <w:sz w:val="24"/>
          <w:szCs w:val="24"/>
        </w:rPr>
      </w:pPr>
      <w:r>
        <w:rPr>
          <w:rFonts w:ascii="Times New Roman" w:eastAsia="Times New Roman" w:hAnsi="Times New Roman"/>
          <w:iCs/>
          <w:sz w:val="24"/>
          <w:szCs w:val="24"/>
        </w:rPr>
        <w:t>I</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a local hospital, trauma center, or provider of emergency medicine</w:t>
      </w:r>
      <w:r>
        <w:rPr>
          <w:rFonts w:ascii="Times New Roman" w:eastAsia="Times New Roman" w:hAnsi="Times New Roman"/>
          <w:i/>
          <w:iCs/>
          <w:sz w:val="24"/>
          <w:szCs w:val="24"/>
        </w:rPr>
        <w:t>;</w:t>
      </w:r>
    </w:p>
    <w:p w:rsidR="00D052AD" w:rsidRPr="00D571AE"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880" w:hanging="720"/>
        <w:rPr>
          <w:rFonts w:ascii="Times New Roman" w:eastAsia="Times New Roman" w:hAnsi="Times New Roman"/>
          <w:i/>
          <w:iCs/>
          <w:sz w:val="24"/>
          <w:szCs w:val="24"/>
        </w:rPr>
      </w:pPr>
      <w:r>
        <w:rPr>
          <w:rFonts w:ascii="Times New Roman" w:eastAsia="Times New Roman" w:hAnsi="Times New Roman"/>
          <w:iCs/>
          <w:sz w:val="24"/>
          <w:szCs w:val="24"/>
        </w:rPr>
        <w:t>J</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providers of services for eligible adults in domestic living situations</w:t>
      </w:r>
      <w:r>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 and</w:t>
      </w:r>
    </w:p>
    <w:p w:rsidR="00D052AD" w:rsidRPr="00D571AE" w:rsidRDefault="00D052AD" w:rsidP="00D052AD">
      <w:pPr>
        <w:spacing w:after="0" w:line="240" w:lineRule="auto"/>
        <w:rPr>
          <w:rFonts w:ascii="Times New Roman" w:eastAsia="Times New Roman" w:hAnsi="Times New Roman"/>
          <w:i/>
          <w:iCs/>
          <w:sz w:val="24"/>
          <w:szCs w:val="24"/>
        </w:rPr>
      </w:pPr>
    </w:p>
    <w:p w:rsidR="00D052AD" w:rsidRDefault="00D052AD" w:rsidP="00D052AD">
      <w:pPr>
        <w:spacing w:after="0" w:line="240" w:lineRule="auto"/>
        <w:ind w:left="2880" w:hanging="720"/>
        <w:rPr>
          <w:rFonts w:ascii="Times New Roman" w:eastAsia="Times New Roman" w:hAnsi="Times New Roman"/>
          <w:sz w:val="24"/>
          <w:szCs w:val="24"/>
        </w:rPr>
      </w:pPr>
      <w:r>
        <w:rPr>
          <w:rFonts w:ascii="Times New Roman" w:eastAsia="Times New Roman" w:hAnsi="Times New Roman"/>
          <w:iCs/>
          <w:sz w:val="24"/>
          <w:szCs w:val="24"/>
        </w:rPr>
        <w:t>K</w:t>
      </w:r>
      <w:r w:rsidRPr="00D571AE">
        <w:rPr>
          <w:rFonts w:ascii="Times New Roman" w:eastAsia="Times New Roman" w:hAnsi="Times New Roman"/>
          <w:iCs/>
          <w:sz w:val="24"/>
          <w:szCs w:val="24"/>
        </w:rPr>
        <w:t>)</w:t>
      </w:r>
      <w:r>
        <w:rPr>
          <w:rFonts w:ascii="Times New Roman" w:eastAsia="Times New Roman" w:hAnsi="Times New Roman"/>
          <w:iCs/>
          <w:sz w:val="24"/>
          <w:szCs w:val="24"/>
        </w:rPr>
        <w:tab/>
      </w:r>
      <w:r w:rsidRPr="00D571AE">
        <w:rPr>
          <w:rFonts w:ascii="Times New Roman" w:eastAsia="Times New Roman" w:hAnsi="Times New Roman"/>
          <w:i/>
          <w:iCs/>
          <w:sz w:val="24"/>
          <w:szCs w:val="24"/>
        </w:rPr>
        <w:t>a physician, psychiatrist, or other health care provider knowledgeable about abuse and neglect of at-risk adults.</w:t>
      </w:r>
      <w:r w:rsidRPr="00D571AE">
        <w:rPr>
          <w:rFonts w:ascii="Times New Roman" w:eastAsia="Times New Roman" w:hAnsi="Times New Roman"/>
          <w:sz w:val="24"/>
          <w:szCs w:val="24"/>
        </w:rPr>
        <w:t>  [320 ILCS 20/15(b-5)]</w:t>
      </w:r>
    </w:p>
    <w:p w:rsidR="00D052AD" w:rsidRPr="00D571AE" w:rsidRDefault="00D052AD" w:rsidP="00D052AD">
      <w:pPr>
        <w:spacing w:after="0" w:line="240" w:lineRule="auto"/>
        <w:rPr>
          <w:rFonts w:ascii="Times New Roman" w:eastAsia="Times New Roman" w:hAnsi="Times New Roman"/>
          <w:sz w:val="24"/>
          <w:szCs w:val="24"/>
        </w:rPr>
      </w:pPr>
    </w:p>
    <w:p w:rsidR="00D052AD" w:rsidRDefault="00D052AD" w:rsidP="00D052AD">
      <w:pPr>
        <w:spacing w:after="0" w:line="240" w:lineRule="auto"/>
        <w:ind w:left="2160" w:hanging="720"/>
        <w:rPr>
          <w:rFonts w:ascii="Times New Roman" w:hAnsi="Times New Roman"/>
          <w:sz w:val="24"/>
          <w:szCs w:val="24"/>
        </w:rPr>
      </w:pPr>
      <w:r>
        <w:rPr>
          <w:rFonts w:ascii="Times New Roman" w:eastAsia="Times New Roman" w:hAnsi="Times New Roman"/>
          <w:sz w:val="24"/>
          <w:szCs w:val="24"/>
        </w:rPr>
        <w:t>2</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E027DD">
        <w:rPr>
          <w:rFonts w:ascii="Times New Roman" w:eastAsia="Times New Roman" w:hAnsi="Times New Roman"/>
          <w:i/>
          <w:sz w:val="24"/>
          <w:szCs w:val="24"/>
        </w:rPr>
        <w:t xml:space="preserve">Each member of a </w:t>
      </w:r>
      <w:r w:rsidR="0037023B">
        <w:rPr>
          <w:rFonts w:ascii="Times New Roman" w:eastAsia="Times New Roman" w:hAnsi="Times New Roman"/>
          <w:i/>
          <w:sz w:val="24"/>
          <w:szCs w:val="24"/>
        </w:rPr>
        <w:t>T</w:t>
      </w:r>
      <w:r w:rsidRPr="00E027DD">
        <w:rPr>
          <w:rFonts w:ascii="Times New Roman" w:eastAsia="Times New Roman" w:hAnsi="Times New Roman"/>
          <w:i/>
          <w:sz w:val="24"/>
          <w:szCs w:val="24"/>
        </w:rPr>
        <w:t>eam shall be appointed for a 2-year term and shall be eligible for reappointment upon the expiration of the term.</w:t>
      </w:r>
      <w:r w:rsidRPr="00D571AE">
        <w:rPr>
          <w:rFonts w:ascii="Times New Roman" w:hAnsi="Times New Roman"/>
          <w:sz w:val="24"/>
          <w:szCs w:val="24"/>
        </w:rPr>
        <w:t xml:space="preserve"> </w:t>
      </w:r>
      <w:r>
        <w:rPr>
          <w:rFonts w:ascii="Times New Roman" w:hAnsi="Times New Roman"/>
          <w:sz w:val="24"/>
          <w:szCs w:val="24"/>
        </w:rPr>
        <w:t xml:space="preserve"> </w:t>
      </w:r>
      <w:r w:rsidRPr="00E027DD">
        <w:rPr>
          <w:rFonts w:ascii="Times New Roman" w:eastAsia="Times New Roman" w:hAnsi="Times New Roman"/>
          <w:sz w:val="24"/>
          <w:szCs w:val="24"/>
        </w:rPr>
        <w:t>[320 ILCS 20/15(b)]</w:t>
      </w:r>
      <w:r>
        <w:rPr>
          <w:rFonts w:ascii="Times New Roman" w:eastAsia="Times New Roman" w:hAnsi="Times New Roman"/>
          <w:sz w:val="24"/>
          <w:szCs w:val="24"/>
        </w:rPr>
        <w:t xml:space="preserve">  </w:t>
      </w:r>
    </w:p>
    <w:p w:rsidR="00D052AD" w:rsidRDefault="00D052AD" w:rsidP="00D052AD">
      <w:pPr>
        <w:spacing w:after="0" w:line="240" w:lineRule="auto"/>
        <w:rPr>
          <w:rFonts w:ascii="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D571AE">
        <w:rPr>
          <w:rFonts w:ascii="Times New Roman" w:hAnsi="Times New Roman"/>
          <w:sz w:val="24"/>
          <w:szCs w:val="24"/>
        </w:rPr>
        <w:t xml:space="preserve">Appointments to fill unexpired vacancies </w:t>
      </w:r>
      <w:r>
        <w:rPr>
          <w:rFonts w:ascii="Times New Roman" w:hAnsi="Times New Roman"/>
          <w:sz w:val="24"/>
          <w:szCs w:val="24"/>
        </w:rPr>
        <w:t>will</w:t>
      </w:r>
      <w:r w:rsidRPr="00D571AE">
        <w:rPr>
          <w:rFonts w:ascii="Times New Roman" w:hAnsi="Times New Roman"/>
          <w:sz w:val="24"/>
          <w:szCs w:val="24"/>
        </w:rPr>
        <w:t xml:space="preserve"> be made in the same manner as original appointments</w:t>
      </w:r>
      <w:r>
        <w:rPr>
          <w:rFonts w:ascii="Times New Roman" w:hAnsi="Times New Roman"/>
          <w:sz w:val="24"/>
          <w:szCs w:val="24"/>
        </w:rPr>
        <w:t xml:space="preserve">.  A </w:t>
      </w:r>
      <w:r w:rsidR="0037023B">
        <w:rPr>
          <w:rFonts w:ascii="Times New Roman" w:hAnsi="Times New Roman"/>
          <w:sz w:val="24"/>
          <w:szCs w:val="24"/>
        </w:rPr>
        <w:t>T</w:t>
      </w:r>
      <w:r>
        <w:rPr>
          <w:rFonts w:ascii="Times New Roman" w:hAnsi="Times New Roman"/>
          <w:sz w:val="24"/>
          <w:szCs w:val="24"/>
        </w:rPr>
        <w:t>eam</w:t>
      </w:r>
      <w:r w:rsidRPr="00D571AE">
        <w:rPr>
          <w:rFonts w:ascii="Times New Roman" w:hAnsi="Times New Roman"/>
          <w:sz w:val="24"/>
          <w:szCs w:val="24"/>
        </w:rPr>
        <w:t xml:space="preserve"> may declare a vacancy for a member when it determine</w:t>
      </w:r>
      <w:r>
        <w:rPr>
          <w:rFonts w:ascii="Times New Roman" w:hAnsi="Times New Roman"/>
          <w:sz w:val="24"/>
          <w:szCs w:val="24"/>
        </w:rPr>
        <w:t>s</w:t>
      </w:r>
      <w:r w:rsidRPr="00D571AE">
        <w:rPr>
          <w:rFonts w:ascii="Times New Roman" w:hAnsi="Times New Roman"/>
          <w:sz w:val="24"/>
          <w:szCs w:val="24"/>
        </w:rPr>
        <w:t xml:space="preserve"> that a member has resigned, no longer resides within the State of Illinois, fail</w:t>
      </w:r>
      <w:r>
        <w:rPr>
          <w:rFonts w:ascii="Times New Roman" w:hAnsi="Times New Roman"/>
          <w:sz w:val="24"/>
          <w:szCs w:val="24"/>
        </w:rPr>
        <w:t>ed</w:t>
      </w:r>
      <w:r w:rsidRPr="00D571AE">
        <w:rPr>
          <w:rFonts w:ascii="Times New Roman" w:hAnsi="Times New Roman"/>
          <w:sz w:val="24"/>
          <w:szCs w:val="24"/>
        </w:rPr>
        <w:t xml:space="preserve"> to maintain the professional position outlined in subsection (b)(1)</w:t>
      </w:r>
      <w:r>
        <w:rPr>
          <w:rFonts w:ascii="Times New Roman" w:hAnsi="Times New Roman"/>
          <w:sz w:val="24"/>
          <w:szCs w:val="24"/>
        </w:rPr>
        <w:t xml:space="preserve">, </w:t>
      </w:r>
      <w:r w:rsidRPr="00D571AE">
        <w:rPr>
          <w:rFonts w:ascii="Times New Roman" w:hAnsi="Times New Roman"/>
          <w:sz w:val="24"/>
          <w:szCs w:val="24"/>
        </w:rPr>
        <w:t>or has become incapacitated and rendered incapable of serving or performing duties as a member.</w:t>
      </w:r>
      <w:r>
        <w:rPr>
          <w:rFonts w:ascii="Times New Roman" w:hAnsi="Times New Roman"/>
          <w:sz w:val="24"/>
          <w:szCs w:val="24"/>
        </w:rPr>
        <w:t xml:space="preserve">  </w:t>
      </w:r>
      <w:r w:rsidRPr="00D571AE">
        <w:rPr>
          <w:rFonts w:ascii="Times New Roman" w:eastAsia="Times New Roman" w:hAnsi="Times New Roman"/>
          <w:sz w:val="24"/>
          <w:szCs w:val="24"/>
        </w:rPr>
        <w:t xml:space="preserve">A vacancy </w:t>
      </w:r>
      <w:r>
        <w:rPr>
          <w:rFonts w:ascii="Times New Roman" w:eastAsia="Times New Roman" w:hAnsi="Times New Roman"/>
          <w:sz w:val="24"/>
          <w:szCs w:val="24"/>
        </w:rPr>
        <w:t>will</w:t>
      </w:r>
      <w:r w:rsidRPr="00D571AE">
        <w:rPr>
          <w:rFonts w:ascii="Times New Roman" w:eastAsia="Times New Roman" w:hAnsi="Times New Roman"/>
          <w:sz w:val="24"/>
          <w:szCs w:val="24"/>
        </w:rPr>
        <w:t xml:space="preserve"> be filled as soon as practicable.</w:t>
      </w:r>
    </w:p>
    <w:p w:rsidR="00D052AD" w:rsidRDefault="00D052AD" w:rsidP="00D052AD">
      <w:pPr>
        <w:spacing w:after="0" w:line="240" w:lineRule="auto"/>
        <w:rPr>
          <w:rFonts w:ascii="Times New Roman" w:hAnsi="Times New Roman"/>
          <w:sz w:val="24"/>
          <w:szCs w:val="24"/>
        </w:rPr>
      </w:pPr>
    </w:p>
    <w:p w:rsidR="00D052AD" w:rsidRPr="00D571AE" w:rsidRDefault="00D052AD" w:rsidP="00D052AD">
      <w:pPr>
        <w:spacing w:after="0" w:line="240" w:lineRule="auto"/>
        <w:ind w:left="216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110F10">
        <w:rPr>
          <w:rFonts w:ascii="Times New Roman" w:hAnsi="Times New Roman"/>
          <w:sz w:val="24"/>
          <w:szCs w:val="24"/>
        </w:rPr>
        <w:t>M</w:t>
      </w:r>
      <w:r w:rsidRPr="00D571AE">
        <w:rPr>
          <w:rFonts w:ascii="Times New Roman" w:hAnsi="Times New Roman"/>
          <w:sz w:val="24"/>
          <w:szCs w:val="24"/>
        </w:rPr>
        <w:t xml:space="preserve">embers </w:t>
      </w:r>
      <w:r>
        <w:rPr>
          <w:rFonts w:ascii="Times New Roman" w:hAnsi="Times New Roman"/>
          <w:sz w:val="24"/>
          <w:szCs w:val="24"/>
        </w:rPr>
        <w:t xml:space="preserve">of the </w:t>
      </w:r>
      <w:r w:rsidR="0037023B">
        <w:rPr>
          <w:rFonts w:ascii="Times New Roman" w:hAnsi="Times New Roman"/>
          <w:sz w:val="24"/>
          <w:szCs w:val="24"/>
        </w:rPr>
        <w:t>T</w:t>
      </w:r>
      <w:r>
        <w:rPr>
          <w:rFonts w:ascii="Times New Roman" w:hAnsi="Times New Roman"/>
          <w:sz w:val="24"/>
          <w:szCs w:val="24"/>
        </w:rPr>
        <w:t>eam</w:t>
      </w:r>
      <w:r w:rsidRPr="00D571AE">
        <w:rPr>
          <w:rFonts w:ascii="Times New Roman" w:hAnsi="Times New Roman"/>
          <w:sz w:val="24"/>
          <w:szCs w:val="24"/>
        </w:rPr>
        <w:t xml:space="preserve"> will be automatically </w:t>
      </w:r>
      <w:r w:rsidR="00110F10">
        <w:rPr>
          <w:rFonts w:ascii="Times New Roman" w:hAnsi="Times New Roman"/>
          <w:sz w:val="24"/>
          <w:szCs w:val="24"/>
        </w:rPr>
        <w:t>reappointed</w:t>
      </w:r>
      <w:r w:rsidRPr="00D571AE">
        <w:rPr>
          <w:rFonts w:ascii="Times New Roman" w:hAnsi="Times New Roman"/>
          <w:sz w:val="24"/>
          <w:szCs w:val="24"/>
        </w:rPr>
        <w:t xml:space="preserve"> unless the Director and the member are notified at least 30 days before the term ends that the </w:t>
      </w:r>
      <w:r>
        <w:rPr>
          <w:rFonts w:ascii="Times New Roman" w:hAnsi="Times New Roman"/>
          <w:sz w:val="24"/>
          <w:szCs w:val="24"/>
        </w:rPr>
        <w:t xml:space="preserve">Council </w:t>
      </w:r>
      <w:r w:rsidRPr="00D571AE">
        <w:rPr>
          <w:rFonts w:ascii="Times New Roman" w:hAnsi="Times New Roman"/>
          <w:sz w:val="24"/>
          <w:szCs w:val="24"/>
        </w:rPr>
        <w:t xml:space="preserve">will </w:t>
      </w:r>
      <w:r>
        <w:rPr>
          <w:rFonts w:ascii="Times New Roman" w:hAnsi="Times New Roman"/>
          <w:sz w:val="24"/>
          <w:szCs w:val="24"/>
        </w:rPr>
        <w:t>recommend</w:t>
      </w:r>
      <w:r w:rsidRPr="00D571AE">
        <w:rPr>
          <w:rFonts w:ascii="Times New Roman" w:hAnsi="Times New Roman"/>
          <w:sz w:val="24"/>
          <w:szCs w:val="24"/>
        </w:rPr>
        <w:t xml:space="preserve"> another person or a resignation is received from the member</w:t>
      </w:r>
      <w:r>
        <w:rPr>
          <w:rFonts w:ascii="Times New Roman" w:hAnsi="Times New Roman"/>
          <w:sz w:val="24"/>
          <w:szCs w:val="24"/>
        </w:rPr>
        <w:t xml:space="preserve">.  </w:t>
      </w:r>
      <w:r w:rsidRPr="00D571AE">
        <w:rPr>
          <w:rFonts w:ascii="Times New Roman" w:hAnsi="Times New Roman"/>
          <w:sz w:val="24"/>
          <w:szCs w:val="24"/>
        </w:rPr>
        <w:t xml:space="preserve">All successive appointments </w:t>
      </w:r>
      <w:r>
        <w:rPr>
          <w:rFonts w:ascii="Times New Roman" w:hAnsi="Times New Roman"/>
          <w:sz w:val="24"/>
          <w:szCs w:val="24"/>
        </w:rPr>
        <w:t>will</w:t>
      </w:r>
      <w:r w:rsidRPr="00D571AE">
        <w:rPr>
          <w:rFonts w:ascii="Times New Roman" w:hAnsi="Times New Roman"/>
          <w:sz w:val="24"/>
          <w:szCs w:val="24"/>
        </w:rPr>
        <w:t xml:space="preserve"> be for a term of </w:t>
      </w:r>
      <w:r w:rsidR="00110F10">
        <w:rPr>
          <w:rFonts w:ascii="Times New Roman" w:hAnsi="Times New Roman"/>
          <w:sz w:val="24"/>
          <w:szCs w:val="24"/>
        </w:rPr>
        <w:t>2</w:t>
      </w:r>
      <w:r w:rsidRPr="00D571AE">
        <w:rPr>
          <w:rFonts w:ascii="Times New Roman" w:hAnsi="Times New Roman"/>
          <w:sz w:val="24"/>
          <w:szCs w:val="24"/>
        </w:rPr>
        <w:t xml:space="preserve"> years.  No member </w:t>
      </w:r>
      <w:r>
        <w:rPr>
          <w:rFonts w:ascii="Times New Roman" w:hAnsi="Times New Roman"/>
          <w:sz w:val="24"/>
          <w:szCs w:val="24"/>
        </w:rPr>
        <w:t>will</w:t>
      </w:r>
      <w:r w:rsidRPr="00D571AE">
        <w:rPr>
          <w:rFonts w:ascii="Times New Roman" w:hAnsi="Times New Roman"/>
          <w:sz w:val="24"/>
          <w:szCs w:val="24"/>
        </w:rPr>
        <w:t xml:space="preserve"> be reappointed if his or her reappointment would cause any conflict of interest. </w:t>
      </w:r>
    </w:p>
    <w:p w:rsidR="00D052AD" w:rsidRPr="00D571AE" w:rsidRDefault="00D052AD" w:rsidP="00D052AD">
      <w:pPr>
        <w:spacing w:after="0" w:line="240" w:lineRule="auto"/>
        <w:rPr>
          <w:rFonts w:ascii="Times New Roman" w:hAnsi="Times New Roman"/>
          <w:sz w:val="24"/>
          <w:szCs w:val="24"/>
        </w:rPr>
      </w:pPr>
    </w:p>
    <w:p w:rsidR="00D052AD" w:rsidRDefault="00D052AD" w:rsidP="00D052AD">
      <w:pPr>
        <w:spacing w:after="0" w:line="240" w:lineRule="auto"/>
        <w:ind w:left="216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D571AE">
        <w:rPr>
          <w:rFonts w:ascii="Times New Roman" w:hAnsi="Times New Roman"/>
          <w:sz w:val="24"/>
          <w:szCs w:val="24"/>
        </w:rPr>
        <w:t xml:space="preserve">The Director may terminate the appointment of any member </w:t>
      </w:r>
      <w:r w:rsidRPr="00D571AE">
        <w:rPr>
          <w:rFonts w:ascii="Times New Roman" w:eastAsia="Times New Roman" w:hAnsi="Times New Roman"/>
          <w:sz w:val="24"/>
          <w:szCs w:val="24"/>
        </w:rPr>
        <w:t xml:space="preserve">prior to the end of a term based on the recommendation of the Chairperson </w:t>
      </w:r>
      <w:r w:rsidRPr="00D571AE">
        <w:rPr>
          <w:rFonts w:ascii="Times New Roman" w:hAnsi="Times New Roman"/>
          <w:sz w:val="24"/>
          <w:szCs w:val="24"/>
        </w:rPr>
        <w:t>for good cause, which includes, but is not limited to, unjustified absences</w:t>
      </w:r>
      <w:r>
        <w:rPr>
          <w:rFonts w:ascii="Times New Roman" w:hAnsi="Times New Roman"/>
          <w:sz w:val="24"/>
          <w:szCs w:val="24"/>
        </w:rPr>
        <w:t>,</w:t>
      </w:r>
      <w:r w:rsidRPr="00D571AE">
        <w:rPr>
          <w:rFonts w:ascii="Times New Roman" w:hAnsi="Times New Roman"/>
          <w:sz w:val="24"/>
          <w:szCs w:val="24"/>
        </w:rPr>
        <w:t xml:space="preserve"> failure to meet </w:t>
      </w:r>
      <w:r w:rsidR="0037023B">
        <w:rPr>
          <w:rFonts w:ascii="Times New Roman" w:hAnsi="Times New Roman"/>
          <w:sz w:val="24"/>
          <w:szCs w:val="24"/>
        </w:rPr>
        <w:t>T</w:t>
      </w:r>
      <w:r>
        <w:rPr>
          <w:rFonts w:ascii="Times New Roman" w:hAnsi="Times New Roman"/>
          <w:sz w:val="24"/>
          <w:szCs w:val="24"/>
        </w:rPr>
        <w:t>eam</w:t>
      </w:r>
      <w:r w:rsidRPr="00D571AE">
        <w:rPr>
          <w:rFonts w:ascii="Times New Roman" w:hAnsi="Times New Roman"/>
          <w:sz w:val="24"/>
          <w:szCs w:val="24"/>
        </w:rPr>
        <w:t xml:space="preserve"> responsibilities, </w:t>
      </w:r>
      <w:r>
        <w:rPr>
          <w:rFonts w:ascii="Times New Roman" w:hAnsi="Times New Roman"/>
          <w:sz w:val="24"/>
          <w:szCs w:val="24"/>
        </w:rPr>
        <w:t>o</w:t>
      </w:r>
      <w:r w:rsidRPr="00D571AE">
        <w:rPr>
          <w:rFonts w:ascii="Times New Roman" w:hAnsi="Times New Roman"/>
          <w:sz w:val="24"/>
          <w:szCs w:val="24"/>
        </w:rPr>
        <w:t>r failure to maintain the professional position outlined in subsection (b)(1).</w:t>
      </w:r>
    </w:p>
    <w:p w:rsidR="00D052AD" w:rsidRDefault="00D052AD" w:rsidP="00D052AD">
      <w:pPr>
        <w:spacing w:after="0" w:line="240" w:lineRule="auto"/>
        <w:rPr>
          <w:rFonts w:ascii="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bCs/>
          <w:sz w:val="24"/>
          <w:szCs w:val="24"/>
        </w:rPr>
      </w:pPr>
      <w:r>
        <w:rPr>
          <w:rFonts w:ascii="Times New Roman" w:eastAsia="Times New Roman" w:hAnsi="Times New Roman"/>
          <w:bCs/>
          <w:sz w:val="24"/>
          <w:szCs w:val="24"/>
        </w:rPr>
        <w:t>6</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The </w:t>
      </w:r>
      <w:r w:rsidR="0037023B">
        <w:rPr>
          <w:rFonts w:ascii="Times New Roman" w:eastAsia="Times New Roman" w:hAnsi="Times New Roman"/>
          <w:bCs/>
          <w:sz w:val="24"/>
          <w:szCs w:val="24"/>
        </w:rPr>
        <w:t>T</w:t>
      </w:r>
      <w:r>
        <w:rPr>
          <w:rFonts w:ascii="Times New Roman" w:eastAsia="Times New Roman" w:hAnsi="Times New Roman"/>
          <w:bCs/>
          <w:sz w:val="24"/>
          <w:szCs w:val="24"/>
        </w:rPr>
        <w:t>eam</w:t>
      </w:r>
      <w:r w:rsidRPr="00D571AE">
        <w:rPr>
          <w:rFonts w:ascii="Times New Roman" w:eastAsia="Times New Roman" w:hAnsi="Times New Roman"/>
          <w:bCs/>
          <w:sz w:val="24"/>
          <w:szCs w:val="24"/>
        </w:rPr>
        <w:t xml:space="preserve">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select from its members a </w:t>
      </w:r>
      <w:r>
        <w:rPr>
          <w:rFonts w:ascii="Times New Roman" w:eastAsia="Times New Roman" w:hAnsi="Times New Roman"/>
          <w:bCs/>
          <w:sz w:val="24"/>
          <w:szCs w:val="24"/>
        </w:rPr>
        <w:t>C</w:t>
      </w:r>
      <w:r w:rsidRPr="00D571AE">
        <w:rPr>
          <w:rFonts w:ascii="Times New Roman" w:eastAsia="Times New Roman" w:hAnsi="Times New Roman"/>
          <w:bCs/>
          <w:sz w:val="24"/>
          <w:szCs w:val="24"/>
        </w:rPr>
        <w:t xml:space="preserve">hairperson and a </w:t>
      </w:r>
      <w:r>
        <w:rPr>
          <w:rFonts w:ascii="Times New Roman" w:eastAsia="Times New Roman" w:hAnsi="Times New Roman"/>
          <w:bCs/>
          <w:sz w:val="24"/>
          <w:szCs w:val="24"/>
        </w:rPr>
        <w:t>V</w:t>
      </w:r>
      <w:r w:rsidRPr="00D571AE">
        <w:rPr>
          <w:rFonts w:ascii="Times New Roman" w:eastAsia="Times New Roman" w:hAnsi="Times New Roman"/>
          <w:bCs/>
          <w:sz w:val="24"/>
          <w:szCs w:val="24"/>
        </w:rPr>
        <w:t>ice-chairperson.</w:t>
      </w:r>
    </w:p>
    <w:p w:rsidR="00D052AD" w:rsidRPr="00D571AE" w:rsidRDefault="00D052AD" w:rsidP="00D052AD">
      <w:pPr>
        <w:spacing w:after="0" w:line="240" w:lineRule="auto"/>
        <w:rPr>
          <w:rFonts w:ascii="Times New Roman" w:eastAsia="Times New Roman" w:hAnsi="Times New Roman"/>
          <w:bCs/>
          <w:sz w:val="24"/>
          <w:szCs w:val="24"/>
        </w:rPr>
      </w:pPr>
    </w:p>
    <w:p w:rsidR="00D052AD" w:rsidRPr="00D571AE" w:rsidRDefault="00D052AD" w:rsidP="00D052AD">
      <w:pPr>
        <w:spacing w:after="0" w:line="240" w:lineRule="auto"/>
        <w:ind w:left="2880" w:hanging="720"/>
        <w:rPr>
          <w:rFonts w:ascii="Times New Roman" w:eastAsia="Times New Roman" w:hAnsi="Times New Roman"/>
          <w:bCs/>
          <w:sz w:val="24"/>
          <w:szCs w:val="24"/>
        </w:rPr>
      </w:pPr>
      <w:r w:rsidRPr="00D571AE">
        <w:rPr>
          <w:rFonts w:ascii="Times New Roman" w:eastAsia="Times New Roman" w:hAnsi="Times New Roman"/>
          <w:bCs/>
          <w:sz w:val="24"/>
          <w:szCs w:val="24"/>
        </w:rPr>
        <w:t>A)</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Each position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be for a 2-year term.</w:t>
      </w:r>
    </w:p>
    <w:p w:rsidR="00D052AD" w:rsidRPr="00D571AE" w:rsidRDefault="00D052AD" w:rsidP="00D052AD">
      <w:pPr>
        <w:spacing w:after="0" w:line="240" w:lineRule="auto"/>
        <w:rPr>
          <w:rFonts w:ascii="Times New Roman" w:eastAsia="Times New Roman" w:hAnsi="Times New Roman"/>
          <w:bCs/>
          <w:sz w:val="24"/>
          <w:szCs w:val="24"/>
        </w:rPr>
      </w:pPr>
    </w:p>
    <w:p w:rsidR="00D052AD" w:rsidRPr="00D571AE" w:rsidRDefault="00D052AD" w:rsidP="00D052AD">
      <w:pPr>
        <w:spacing w:after="0" w:line="240" w:lineRule="auto"/>
        <w:ind w:left="2880" w:hanging="720"/>
        <w:rPr>
          <w:rFonts w:ascii="Times New Roman" w:eastAsia="Times New Roman" w:hAnsi="Times New Roman"/>
          <w:bCs/>
          <w:sz w:val="24"/>
          <w:szCs w:val="24"/>
        </w:rPr>
      </w:pPr>
      <w:r w:rsidRPr="00D571AE">
        <w:rPr>
          <w:rFonts w:ascii="Times New Roman" w:eastAsia="Times New Roman" w:hAnsi="Times New Roman"/>
          <w:bCs/>
          <w:sz w:val="24"/>
          <w:szCs w:val="24"/>
        </w:rPr>
        <w:t>B)</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The </w:t>
      </w:r>
      <w:r>
        <w:rPr>
          <w:rFonts w:ascii="Times New Roman" w:eastAsia="Times New Roman" w:hAnsi="Times New Roman"/>
          <w:bCs/>
          <w:sz w:val="24"/>
          <w:szCs w:val="24"/>
        </w:rPr>
        <w:t>C</w:t>
      </w:r>
      <w:r w:rsidRPr="00D571AE">
        <w:rPr>
          <w:rFonts w:ascii="Times New Roman" w:eastAsia="Times New Roman" w:hAnsi="Times New Roman"/>
          <w:bCs/>
          <w:sz w:val="24"/>
          <w:szCs w:val="24"/>
        </w:rPr>
        <w:t xml:space="preserve">hairperson and </w:t>
      </w:r>
      <w:r>
        <w:rPr>
          <w:rFonts w:ascii="Times New Roman" w:eastAsia="Times New Roman" w:hAnsi="Times New Roman"/>
          <w:bCs/>
          <w:sz w:val="24"/>
          <w:szCs w:val="24"/>
        </w:rPr>
        <w:t>V</w:t>
      </w:r>
      <w:r w:rsidRPr="00D571AE">
        <w:rPr>
          <w:rFonts w:ascii="Times New Roman" w:eastAsia="Times New Roman" w:hAnsi="Times New Roman"/>
          <w:bCs/>
          <w:sz w:val="24"/>
          <w:szCs w:val="24"/>
        </w:rPr>
        <w:t>ice-chairperson may be selected to serve additional, subsequent terms.</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880" w:hanging="720"/>
        <w:rPr>
          <w:rFonts w:ascii="Times New Roman" w:eastAsia="Times New Roman" w:hAnsi="Times New Roman"/>
          <w:bCs/>
          <w:sz w:val="24"/>
          <w:szCs w:val="24"/>
        </w:rPr>
      </w:pPr>
      <w:r w:rsidRPr="00D571AE">
        <w:rPr>
          <w:rFonts w:ascii="Times New Roman" w:eastAsia="Times New Roman" w:hAnsi="Times New Roman"/>
          <w:sz w:val="24"/>
          <w:szCs w:val="24"/>
        </w:rPr>
        <w:t>C)</w:t>
      </w:r>
      <w:r>
        <w:rPr>
          <w:rFonts w:ascii="Times New Roman" w:eastAsia="Times New Roman" w:hAnsi="Times New Roman"/>
          <w:sz w:val="24"/>
          <w:szCs w:val="24"/>
        </w:rPr>
        <w:tab/>
      </w:r>
      <w:r w:rsidRPr="00D571AE">
        <w:rPr>
          <w:rFonts w:ascii="Times New Roman" w:eastAsia="Times New Roman" w:hAnsi="Times New Roman"/>
          <w:bCs/>
          <w:sz w:val="24"/>
          <w:szCs w:val="24"/>
        </w:rPr>
        <w:t xml:space="preserve">The </w:t>
      </w:r>
      <w:r>
        <w:rPr>
          <w:rFonts w:ascii="Times New Roman" w:eastAsia="Times New Roman" w:hAnsi="Times New Roman"/>
          <w:bCs/>
          <w:sz w:val="24"/>
          <w:szCs w:val="24"/>
        </w:rPr>
        <w:t>C</w:t>
      </w:r>
      <w:r w:rsidRPr="00D571AE">
        <w:rPr>
          <w:rFonts w:ascii="Times New Roman" w:eastAsia="Times New Roman" w:hAnsi="Times New Roman"/>
          <w:bCs/>
          <w:sz w:val="24"/>
          <w:szCs w:val="24"/>
        </w:rPr>
        <w:t xml:space="preserve">hairperson of the </w:t>
      </w:r>
      <w:r w:rsidR="0037023B">
        <w:rPr>
          <w:rFonts w:ascii="Times New Roman" w:eastAsia="Times New Roman" w:hAnsi="Times New Roman"/>
          <w:bCs/>
          <w:sz w:val="24"/>
          <w:szCs w:val="24"/>
        </w:rPr>
        <w:t>T</w:t>
      </w:r>
      <w:r>
        <w:rPr>
          <w:rFonts w:ascii="Times New Roman" w:eastAsia="Times New Roman" w:hAnsi="Times New Roman"/>
          <w:bCs/>
          <w:sz w:val="24"/>
          <w:szCs w:val="24"/>
        </w:rPr>
        <w:t>eam</w:t>
      </w:r>
      <w:r w:rsidRPr="00D571AE">
        <w:rPr>
          <w:rFonts w:ascii="Times New Roman" w:eastAsia="Times New Roman" w:hAnsi="Times New Roman"/>
          <w:bCs/>
          <w:sz w:val="24"/>
          <w:szCs w:val="24"/>
        </w:rPr>
        <w:t xml:space="preserve">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perform the duties ordinarily ascribed to this position, preside at all meetings of the </w:t>
      </w:r>
      <w:r w:rsidR="0037023B">
        <w:rPr>
          <w:rFonts w:ascii="Times New Roman" w:eastAsia="Times New Roman" w:hAnsi="Times New Roman"/>
          <w:bCs/>
          <w:sz w:val="24"/>
          <w:szCs w:val="24"/>
        </w:rPr>
        <w:t>T</w:t>
      </w:r>
      <w:r>
        <w:rPr>
          <w:rFonts w:ascii="Times New Roman" w:eastAsia="Times New Roman" w:hAnsi="Times New Roman"/>
          <w:bCs/>
          <w:sz w:val="24"/>
          <w:szCs w:val="24"/>
        </w:rPr>
        <w:t>eam</w:t>
      </w:r>
      <w:r w:rsidRPr="00D571AE">
        <w:rPr>
          <w:rFonts w:ascii="Times New Roman" w:eastAsia="Times New Roman" w:hAnsi="Times New Roman"/>
          <w:bCs/>
          <w:sz w:val="24"/>
          <w:szCs w:val="24"/>
        </w:rPr>
        <w:t xml:space="preserve">, and make reports on behalf of the </w:t>
      </w:r>
      <w:r w:rsidR="0037023B">
        <w:rPr>
          <w:rFonts w:ascii="Times New Roman" w:eastAsia="Times New Roman" w:hAnsi="Times New Roman"/>
          <w:bCs/>
          <w:sz w:val="24"/>
          <w:szCs w:val="24"/>
        </w:rPr>
        <w:t>T</w:t>
      </w:r>
      <w:r>
        <w:rPr>
          <w:rFonts w:ascii="Times New Roman" w:eastAsia="Times New Roman" w:hAnsi="Times New Roman"/>
          <w:bCs/>
          <w:sz w:val="24"/>
          <w:szCs w:val="24"/>
        </w:rPr>
        <w:t>eam</w:t>
      </w:r>
      <w:r w:rsidRPr="00D571AE">
        <w:rPr>
          <w:rFonts w:ascii="Times New Roman" w:eastAsia="Times New Roman" w:hAnsi="Times New Roman"/>
          <w:bCs/>
          <w:sz w:val="24"/>
          <w:szCs w:val="24"/>
        </w:rPr>
        <w:t xml:space="preserve"> as may be required.</w:t>
      </w:r>
    </w:p>
    <w:p w:rsidR="00D052AD" w:rsidRPr="00D571AE" w:rsidRDefault="00D052AD" w:rsidP="00D052AD">
      <w:pPr>
        <w:spacing w:after="0" w:line="240" w:lineRule="auto"/>
        <w:rPr>
          <w:rFonts w:ascii="Times New Roman" w:eastAsia="Times New Roman" w:hAnsi="Times New Roman"/>
          <w:bCs/>
          <w:sz w:val="24"/>
          <w:szCs w:val="24"/>
        </w:rPr>
      </w:pPr>
    </w:p>
    <w:p w:rsidR="00D052AD" w:rsidRPr="00D571AE" w:rsidRDefault="00D052AD" w:rsidP="00D052AD">
      <w:pPr>
        <w:spacing w:after="0" w:line="240" w:lineRule="auto"/>
        <w:ind w:left="2880" w:hanging="720"/>
        <w:rPr>
          <w:rFonts w:ascii="Times New Roman" w:eastAsia="Times New Roman" w:hAnsi="Times New Roman"/>
          <w:bCs/>
          <w:sz w:val="24"/>
          <w:szCs w:val="24"/>
        </w:rPr>
      </w:pPr>
      <w:r w:rsidRPr="00D571AE">
        <w:rPr>
          <w:rFonts w:ascii="Times New Roman" w:eastAsia="Times New Roman" w:hAnsi="Times New Roman"/>
          <w:bCs/>
          <w:sz w:val="24"/>
          <w:szCs w:val="24"/>
        </w:rPr>
        <w:t>D)</w:t>
      </w:r>
      <w:r>
        <w:rPr>
          <w:rFonts w:ascii="Times New Roman" w:eastAsia="Times New Roman" w:hAnsi="Times New Roman"/>
          <w:bCs/>
          <w:sz w:val="24"/>
          <w:szCs w:val="24"/>
        </w:rPr>
        <w:tab/>
      </w:r>
      <w:r w:rsidRPr="00D571AE">
        <w:rPr>
          <w:rFonts w:ascii="Times New Roman" w:eastAsia="Times New Roman" w:hAnsi="Times New Roman"/>
          <w:bCs/>
          <w:sz w:val="24"/>
          <w:szCs w:val="24"/>
        </w:rPr>
        <w:t>In the event of the Chairperson</w:t>
      </w:r>
      <w:r w:rsidR="001C65C4">
        <w:rPr>
          <w:rFonts w:ascii="Times New Roman" w:eastAsia="Times New Roman" w:hAnsi="Times New Roman"/>
          <w:bCs/>
          <w:sz w:val="24"/>
          <w:szCs w:val="24"/>
        </w:rPr>
        <w:t>'</w:t>
      </w:r>
      <w:r w:rsidRPr="00D571AE">
        <w:rPr>
          <w:rFonts w:ascii="Times New Roman" w:eastAsia="Times New Roman" w:hAnsi="Times New Roman"/>
          <w:bCs/>
          <w:sz w:val="24"/>
          <w:szCs w:val="24"/>
        </w:rPr>
        <w:t>s inability to act, the</w:t>
      </w:r>
      <w:r>
        <w:rPr>
          <w:rFonts w:ascii="Times New Roman" w:eastAsia="Times New Roman" w:hAnsi="Times New Roman"/>
          <w:bCs/>
          <w:sz w:val="24"/>
          <w:szCs w:val="24"/>
        </w:rPr>
        <w:t xml:space="preserve"> V</w:t>
      </w:r>
      <w:r w:rsidRPr="00D571AE">
        <w:rPr>
          <w:rFonts w:ascii="Times New Roman" w:eastAsia="Times New Roman" w:hAnsi="Times New Roman"/>
          <w:bCs/>
          <w:sz w:val="24"/>
          <w:szCs w:val="24"/>
        </w:rPr>
        <w:t xml:space="preserve">ice-chairperson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act in his or her stead.</w:t>
      </w:r>
    </w:p>
    <w:p w:rsidR="00D052AD" w:rsidRPr="00D571AE" w:rsidRDefault="00D052AD" w:rsidP="00D052AD">
      <w:pPr>
        <w:spacing w:after="0" w:line="240" w:lineRule="auto"/>
        <w:rPr>
          <w:rFonts w:ascii="Times New Roman" w:eastAsia="Times New Roman" w:hAnsi="Times New Roman"/>
          <w:sz w:val="24"/>
          <w:szCs w:val="24"/>
        </w:rPr>
      </w:pPr>
    </w:p>
    <w:p w:rsidR="00D052AD" w:rsidRDefault="00D052AD" w:rsidP="00D052AD">
      <w:pPr>
        <w:spacing w:after="0" w:line="240" w:lineRule="auto"/>
        <w:ind w:left="2160" w:hanging="720"/>
        <w:rPr>
          <w:rFonts w:ascii="Times New Roman" w:hAnsi="Times New Roman"/>
          <w:sz w:val="24"/>
          <w:szCs w:val="24"/>
        </w:rPr>
      </w:pPr>
      <w:r>
        <w:rPr>
          <w:rFonts w:ascii="Times New Roman" w:eastAsia="Times New Roman" w:hAnsi="Times New Roman"/>
          <w:sz w:val="24"/>
          <w:szCs w:val="24"/>
        </w:rPr>
        <w:t>7</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sz w:val="24"/>
          <w:szCs w:val="24"/>
        </w:rPr>
        <w:t xml:space="preserve">A member </w:t>
      </w:r>
      <w:r>
        <w:rPr>
          <w:rFonts w:ascii="Times New Roman" w:eastAsia="Times New Roman" w:hAnsi="Times New Roman"/>
          <w:sz w:val="24"/>
          <w:szCs w:val="24"/>
        </w:rPr>
        <w:t>will</w:t>
      </w:r>
      <w:r w:rsidRPr="00D571AE">
        <w:rPr>
          <w:rFonts w:ascii="Times New Roman" w:eastAsia="Times New Roman" w:hAnsi="Times New Roman"/>
          <w:sz w:val="24"/>
          <w:szCs w:val="24"/>
        </w:rPr>
        <w:t xml:space="preserve"> serve at his or her own expense and </w:t>
      </w:r>
      <w:r>
        <w:rPr>
          <w:rFonts w:ascii="Times New Roman" w:eastAsia="Times New Roman" w:hAnsi="Times New Roman"/>
          <w:sz w:val="24"/>
          <w:szCs w:val="24"/>
        </w:rPr>
        <w:t>is to</w:t>
      </w:r>
      <w:r w:rsidRPr="00D571AE">
        <w:rPr>
          <w:rFonts w:ascii="Times New Roman" w:eastAsia="Times New Roman" w:hAnsi="Times New Roman"/>
          <w:sz w:val="24"/>
          <w:szCs w:val="24"/>
        </w:rPr>
        <w:t xml:space="preserve"> abide by all applicable ethics laws. </w:t>
      </w:r>
      <w:r>
        <w:rPr>
          <w:rFonts w:ascii="Times New Roman" w:eastAsia="Times New Roman" w:hAnsi="Times New Roman"/>
          <w:sz w:val="24"/>
          <w:szCs w:val="24"/>
        </w:rPr>
        <w:t xml:space="preserve"> </w:t>
      </w:r>
      <w:r w:rsidRPr="00D571AE">
        <w:rPr>
          <w:rFonts w:ascii="Times New Roman" w:hAnsi="Times New Roman"/>
          <w:sz w:val="24"/>
          <w:szCs w:val="24"/>
        </w:rPr>
        <w:t xml:space="preserve">All licensed professionals </w:t>
      </w:r>
      <w:r>
        <w:rPr>
          <w:rFonts w:ascii="Times New Roman" w:hAnsi="Times New Roman"/>
          <w:sz w:val="24"/>
          <w:szCs w:val="24"/>
        </w:rPr>
        <w:t>are to</w:t>
      </w:r>
      <w:r w:rsidRPr="00D571AE">
        <w:rPr>
          <w:rFonts w:ascii="Times New Roman" w:hAnsi="Times New Roman"/>
          <w:sz w:val="24"/>
          <w:szCs w:val="24"/>
        </w:rPr>
        <w:t xml:space="preserve"> be in good standing within their profession.</w:t>
      </w:r>
    </w:p>
    <w:p w:rsidR="00D052AD" w:rsidRDefault="00D052AD" w:rsidP="00D052AD">
      <w:pPr>
        <w:spacing w:after="0" w:line="240" w:lineRule="auto"/>
        <w:ind w:left="1440" w:hanging="720"/>
        <w:rPr>
          <w:rFonts w:ascii="Times New Roman" w:eastAsia="Times New Roman" w:hAnsi="Times New Roman"/>
          <w:sz w:val="24"/>
          <w:szCs w:val="24"/>
        </w:rPr>
      </w:pPr>
    </w:p>
    <w:p w:rsidR="00D052AD" w:rsidRPr="00D571AE" w:rsidRDefault="00D052AD" w:rsidP="00D052AD">
      <w:pPr>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r>
      <w:r w:rsidRPr="00D571AE">
        <w:rPr>
          <w:rFonts w:ascii="Times New Roman" w:eastAsia="Times New Roman" w:hAnsi="Times New Roman"/>
          <w:sz w:val="24"/>
          <w:szCs w:val="24"/>
        </w:rPr>
        <w:t>Meetings</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i/>
          <w:iCs/>
          <w:sz w:val="24"/>
          <w:szCs w:val="24"/>
        </w:rPr>
      </w:pPr>
      <w:r>
        <w:rPr>
          <w:rFonts w:ascii="Times New Roman" w:eastAsia="Times New Roman" w:hAnsi="Times New Roman"/>
          <w:sz w:val="24"/>
          <w:szCs w:val="24"/>
        </w:rPr>
        <w:t>1</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i/>
          <w:iCs/>
          <w:sz w:val="24"/>
          <w:szCs w:val="24"/>
        </w:rPr>
        <w:t xml:space="preserve">A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 xml:space="preserve">eam shall meet not less than </w:t>
      </w:r>
      <w:r>
        <w:rPr>
          <w:rFonts w:ascii="Times New Roman" w:eastAsia="Times New Roman" w:hAnsi="Times New Roman"/>
          <w:i/>
          <w:iCs/>
          <w:sz w:val="24"/>
          <w:szCs w:val="24"/>
        </w:rPr>
        <w:t xml:space="preserve">4 </w:t>
      </w:r>
      <w:r w:rsidRPr="00D571AE">
        <w:rPr>
          <w:rFonts w:ascii="Times New Roman" w:eastAsia="Times New Roman" w:hAnsi="Times New Roman"/>
          <w:i/>
          <w:iCs/>
          <w:sz w:val="24"/>
          <w:szCs w:val="24"/>
        </w:rPr>
        <w:t>times a year to discuss</w:t>
      </w:r>
      <w:r>
        <w:rPr>
          <w:rFonts w:ascii="Times New Roman" w:eastAsia="Times New Roman" w:hAnsi="Times New Roman"/>
          <w:i/>
          <w:iCs/>
          <w:sz w:val="24"/>
          <w:szCs w:val="24"/>
        </w:rPr>
        <w:t xml:space="preserve"> cases for its possible review.</w:t>
      </w:r>
      <w:r>
        <w:rPr>
          <w:rFonts w:ascii="Times New Roman" w:eastAsia="Times New Roman" w:hAnsi="Times New Roman"/>
          <w:iCs/>
          <w:sz w:val="24"/>
          <w:szCs w:val="24"/>
        </w:rPr>
        <w:t xml:space="preserve">  [320 ILCS 20/15(c)]</w:t>
      </w:r>
      <w:r w:rsidRPr="00D571AE">
        <w:rPr>
          <w:rFonts w:ascii="Times New Roman" w:eastAsia="Times New Roman" w:hAnsi="Times New Roman"/>
          <w:i/>
          <w:iCs/>
          <w:sz w:val="24"/>
          <w:szCs w:val="24"/>
        </w:rPr>
        <w:t xml:space="preserve"> </w:t>
      </w:r>
    </w:p>
    <w:p w:rsidR="00D052AD" w:rsidRPr="00D571AE"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160" w:hanging="720"/>
        <w:rPr>
          <w:rFonts w:ascii="Times New Roman" w:eastAsia="Times New Roman" w:hAnsi="Times New Roman"/>
          <w:bCs/>
          <w:sz w:val="24"/>
          <w:szCs w:val="24"/>
        </w:rPr>
      </w:pPr>
      <w:r>
        <w:rPr>
          <w:rFonts w:ascii="Times New Roman" w:eastAsia="Times New Roman" w:hAnsi="Times New Roman"/>
          <w:iCs/>
          <w:sz w:val="24"/>
          <w:szCs w:val="24"/>
        </w:rPr>
        <w:t>2)</w:t>
      </w:r>
      <w:r>
        <w:rPr>
          <w:rFonts w:ascii="Times New Roman" w:eastAsia="Times New Roman" w:hAnsi="Times New Roman"/>
          <w:iCs/>
          <w:sz w:val="24"/>
          <w:szCs w:val="24"/>
        </w:rPr>
        <w:tab/>
      </w:r>
      <w:r w:rsidRPr="00D571AE">
        <w:rPr>
          <w:rFonts w:ascii="Times New Roman" w:eastAsia="Times New Roman" w:hAnsi="Times New Roman"/>
          <w:bCs/>
          <w:sz w:val="24"/>
          <w:szCs w:val="24"/>
        </w:rPr>
        <w:t xml:space="preserve">An agenda of scheduled business for deliberation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be developed in coordination with the Department and the Chairperson.</w:t>
      </w:r>
    </w:p>
    <w:p w:rsidR="00D052AD" w:rsidRPr="00D571AE" w:rsidRDefault="00D052AD" w:rsidP="00D052AD">
      <w:pPr>
        <w:spacing w:after="0" w:line="240" w:lineRule="auto"/>
        <w:rPr>
          <w:rFonts w:ascii="Times New Roman" w:eastAsia="Times New Roman" w:hAnsi="Times New Roman"/>
          <w:bCs/>
          <w:sz w:val="24"/>
          <w:szCs w:val="24"/>
        </w:rPr>
      </w:pPr>
    </w:p>
    <w:p w:rsidR="00D052AD" w:rsidRPr="00D571AE" w:rsidRDefault="00D052AD" w:rsidP="00D052AD">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3)</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The meetings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take place at locations,</w:t>
      </w:r>
      <w:r>
        <w:rPr>
          <w:rFonts w:ascii="Times New Roman" w:eastAsia="Times New Roman" w:hAnsi="Times New Roman"/>
          <w:bCs/>
          <w:sz w:val="24"/>
          <w:szCs w:val="24"/>
        </w:rPr>
        <w:t xml:space="preserve"> </w:t>
      </w:r>
      <w:r w:rsidR="00110F10">
        <w:rPr>
          <w:rFonts w:ascii="Times New Roman" w:eastAsia="Times New Roman" w:hAnsi="Times New Roman"/>
          <w:bCs/>
          <w:sz w:val="24"/>
          <w:szCs w:val="24"/>
        </w:rPr>
        <w:t>dates</w:t>
      </w:r>
      <w:r w:rsidRPr="00D571AE">
        <w:rPr>
          <w:rFonts w:ascii="Times New Roman" w:eastAsia="Times New Roman" w:hAnsi="Times New Roman"/>
          <w:bCs/>
          <w:sz w:val="24"/>
          <w:szCs w:val="24"/>
        </w:rPr>
        <w:t xml:space="preserve"> and times determined by the Chairperson of the </w:t>
      </w:r>
      <w:r w:rsidR="0037023B">
        <w:rPr>
          <w:rFonts w:ascii="Times New Roman" w:eastAsia="Times New Roman" w:hAnsi="Times New Roman"/>
          <w:bCs/>
          <w:sz w:val="24"/>
          <w:szCs w:val="24"/>
        </w:rPr>
        <w:t>T</w:t>
      </w:r>
      <w:r>
        <w:rPr>
          <w:rFonts w:ascii="Times New Roman" w:eastAsia="Times New Roman" w:hAnsi="Times New Roman"/>
          <w:bCs/>
          <w:sz w:val="24"/>
          <w:szCs w:val="24"/>
        </w:rPr>
        <w:t>eam</w:t>
      </w:r>
      <w:r w:rsidRPr="00D571AE">
        <w:rPr>
          <w:rFonts w:ascii="Times New Roman" w:eastAsia="Times New Roman" w:hAnsi="Times New Roman"/>
          <w:bCs/>
          <w:sz w:val="24"/>
          <w:szCs w:val="24"/>
        </w:rPr>
        <w:t xml:space="preserve"> after consultation with members of the </w:t>
      </w:r>
      <w:r w:rsidR="0037023B">
        <w:rPr>
          <w:rFonts w:ascii="Times New Roman" w:eastAsia="Times New Roman" w:hAnsi="Times New Roman"/>
          <w:bCs/>
          <w:sz w:val="24"/>
          <w:szCs w:val="24"/>
        </w:rPr>
        <w:t>T</w:t>
      </w:r>
      <w:r>
        <w:rPr>
          <w:rFonts w:ascii="Times New Roman" w:eastAsia="Times New Roman" w:hAnsi="Times New Roman"/>
          <w:bCs/>
          <w:sz w:val="24"/>
          <w:szCs w:val="24"/>
        </w:rPr>
        <w:t>eam</w:t>
      </w:r>
      <w:r w:rsidRPr="00D571AE">
        <w:rPr>
          <w:rFonts w:ascii="Times New Roman" w:eastAsia="Times New Roman" w:hAnsi="Times New Roman"/>
          <w:bCs/>
          <w:sz w:val="24"/>
          <w:szCs w:val="24"/>
        </w:rPr>
        <w:t>.</w:t>
      </w:r>
    </w:p>
    <w:p w:rsidR="00D052AD" w:rsidRPr="00D571AE" w:rsidRDefault="00D052AD" w:rsidP="00D052AD">
      <w:pPr>
        <w:spacing w:after="0" w:line="240" w:lineRule="auto"/>
        <w:rPr>
          <w:rFonts w:ascii="Times New Roman" w:eastAsia="Times New Roman" w:hAnsi="Times New Roman"/>
          <w:bCs/>
          <w:sz w:val="24"/>
          <w:szCs w:val="24"/>
        </w:rPr>
      </w:pPr>
    </w:p>
    <w:p w:rsidR="00D052AD" w:rsidRPr="00D571AE" w:rsidRDefault="00D052AD" w:rsidP="00D052AD">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4)</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It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be the re</w:t>
      </w:r>
      <w:r>
        <w:rPr>
          <w:rFonts w:ascii="Times New Roman" w:eastAsia="Times New Roman" w:hAnsi="Times New Roman"/>
          <w:bCs/>
          <w:sz w:val="24"/>
          <w:szCs w:val="24"/>
        </w:rPr>
        <w:t xml:space="preserve">sponsibility of the </w:t>
      </w:r>
      <w:r w:rsidRPr="00D571AE">
        <w:rPr>
          <w:rFonts w:ascii="Times New Roman" w:eastAsia="Times New Roman" w:hAnsi="Times New Roman"/>
          <w:bCs/>
          <w:sz w:val="24"/>
          <w:szCs w:val="24"/>
        </w:rPr>
        <w:t xml:space="preserve">Chairperson to give </w:t>
      </w:r>
      <w:r w:rsidR="00110F10">
        <w:rPr>
          <w:rFonts w:ascii="Times New Roman" w:eastAsia="Times New Roman" w:hAnsi="Times New Roman"/>
          <w:bCs/>
          <w:sz w:val="24"/>
          <w:szCs w:val="24"/>
        </w:rPr>
        <w:t>notices of the locations, dates</w:t>
      </w:r>
      <w:r w:rsidRPr="00D571AE">
        <w:rPr>
          <w:rFonts w:ascii="Times New Roman" w:eastAsia="Times New Roman" w:hAnsi="Times New Roman"/>
          <w:bCs/>
          <w:sz w:val="24"/>
          <w:szCs w:val="24"/>
        </w:rPr>
        <w:t xml:space="preserve"> and time of meetings to each member of the </w:t>
      </w:r>
      <w:r w:rsidR="0037023B">
        <w:rPr>
          <w:rFonts w:ascii="Times New Roman" w:eastAsia="Times New Roman" w:hAnsi="Times New Roman"/>
          <w:bCs/>
          <w:sz w:val="24"/>
          <w:szCs w:val="24"/>
        </w:rPr>
        <w:t>T</w:t>
      </w:r>
      <w:r>
        <w:rPr>
          <w:rFonts w:ascii="Times New Roman" w:eastAsia="Times New Roman" w:hAnsi="Times New Roman"/>
          <w:bCs/>
          <w:sz w:val="24"/>
          <w:szCs w:val="24"/>
        </w:rPr>
        <w:t>eam and</w:t>
      </w:r>
      <w:r w:rsidRPr="00D571AE">
        <w:rPr>
          <w:rFonts w:ascii="Times New Roman" w:eastAsia="Times New Roman" w:hAnsi="Times New Roman"/>
          <w:bCs/>
          <w:sz w:val="24"/>
          <w:szCs w:val="24"/>
        </w:rPr>
        <w:t xml:space="preserve"> to the Director at least 30 days prior to each meeting.</w:t>
      </w:r>
    </w:p>
    <w:p w:rsidR="00D052AD" w:rsidRPr="00D571AE" w:rsidRDefault="00D052AD" w:rsidP="00D052AD">
      <w:pPr>
        <w:spacing w:after="0" w:line="240" w:lineRule="auto"/>
        <w:rPr>
          <w:rFonts w:ascii="Times New Roman" w:eastAsia="Times New Roman" w:hAnsi="Times New Roman"/>
          <w:bCs/>
          <w:sz w:val="24"/>
          <w:szCs w:val="24"/>
        </w:rPr>
      </w:pPr>
    </w:p>
    <w:p w:rsidR="00D052AD" w:rsidRPr="00D571AE" w:rsidRDefault="00D052AD" w:rsidP="00D052AD">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5)</w:t>
      </w:r>
      <w:r>
        <w:rPr>
          <w:rFonts w:ascii="Times New Roman" w:eastAsia="Times New Roman" w:hAnsi="Times New Roman"/>
          <w:bCs/>
          <w:sz w:val="24"/>
          <w:szCs w:val="24"/>
        </w:rPr>
        <w:tab/>
      </w:r>
      <w:r w:rsidRPr="00D571AE">
        <w:rPr>
          <w:rFonts w:ascii="Times New Roman" w:hAnsi="Times New Roman"/>
          <w:sz w:val="24"/>
          <w:szCs w:val="24"/>
        </w:rPr>
        <w:t xml:space="preserve">A majority of the currently appointed and serving </w:t>
      </w:r>
      <w:r w:rsidR="0037023B">
        <w:rPr>
          <w:rFonts w:ascii="Times New Roman" w:hAnsi="Times New Roman"/>
          <w:sz w:val="24"/>
          <w:szCs w:val="24"/>
        </w:rPr>
        <w:t>T</w:t>
      </w:r>
      <w:r>
        <w:rPr>
          <w:rFonts w:ascii="Times New Roman" w:hAnsi="Times New Roman"/>
          <w:sz w:val="24"/>
          <w:szCs w:val="24"/>
        </w:rPr>
        <w:t>eam</w:t>
      </w:r>
      <w:r w:rsidRPr="00D571AE">
        <w:rPr>
          <w:rFonts w:ascii="Times New Roman" w:hAnsi="Times New Roman"/>
          <w:sz w:val="24"/>
          <w:szCs w:val="24"/>
        </w:rPr>
        <w:t xml:space="preserve"> members </w:t>
      </w:r>
      <w:r>
        <w:rPr>
          <w:rFonts w:ascii="Times New Roman" w:hAnsi="Times New Roman"/>
          <w:sz w:val="24"/>
          <w:szCs w:val="24"/>
        </w:rPr>
        <w:t>will</w:t>
      </w:r>
      <w:r w:rsidRPr="00D571AE">
        <w:rPr>
          <w:rFonts w:ascii="Times New Roman" w:hAnsi="Times New Roman"/>
          <w:sz w:val="24"/>
          <w:szCs w:val="24"/>
        </w:rPr>
        <w:t xml:space="preserve"> constitute a quorum.  A vacancy in the membership of the </w:t>
      </w:r>
      <w:r w:rsidR="0037023B">
        <w:rPr>
          <w:rFonts w:ascii="Times New Roman" w:hAnsi="Times New Roman"/>
          <w:sz w:val="24"/>
          <w:szCs w:val="24"/>
        </w:rPr>
        <w:t>T</w:t>
      </w:r>
      <w:r>
        <w:rPr>
          <w:rFonts w:ascii="Times New Roman" w:hAnsi="Times New Roman"/>
          <w:sz w:val="24"/>
          <w:szCs w:val="24"/>
        </w:rPr>
        <w:t>eam</w:t>
      </w:r>
      <w:r w:rsidRPr="00D571AE">
        <w:rPr>
          <w:rFonts w:ascii="Times New Roman" w:hAnsi="Times New Roman"/>
          <w:sz w:val="24"/>
          <w:szCs w:val="24"/>
        </w:rPr>
        <w:t xml:space="preserve"> </w:t>
      </w:r>
      <w:r>
        <w:rPr>
          <w:rFonts w:ascii="Times New Roman" w:hAnsi="Times New Roman"/>
          <w:sz w:val="24"/>
          <w:szCs w:val="24"/>
        </w:rPr>
        <w:t>will</w:t>
      </w:r>
      <w:r w:rsidRPr="00D571AE">
        <w:rPr>
          <w:rFonts w:ascii="Times New Roman" w:hAnsi="Times New Roman"/>
          <w:sz w:val="24"/>
          <w:szCs w:val="24"/>
        </w:rPr>
        <w:t xml:space="preserve"> not impair the right of a quorum to perform all of the duties of the </w:t>
      </w:r>
      <w:r w:rsidR="0037023B">
        <w:rPr>
          <w:rFonts w:ascii="Times New Roman" w:hAnsi="Times New Roman"/>
          <w:sz w:val="24"/>
          <w:szCs w:val="24"/>
        </w:rPr>
        <w:t>T</w:t>
      </w:r>
      <w:r>
        <w:rPr>
          <w:rFonts w:ascii="Times New Roman" w:hAnsi="Times New Roman"/>
          <w:sz w:val="24"/>
          <w:szCs w:val="24"/>
        </w:rPr>
        <w:t>eam</w:t>
      </w:r>
      <w:r w:rsidRPr="00D571AE">
        <w:rPr>
          <w:rFonts w:ascii="Times New Roman" w:hAnsi="Times New Roman"/>
          <w:sz w:val="24"/>
          <w:szCs w:val="24"/>
        </w:rPr>
        <w:t xml:space="preserve">. </w:t>
      </w:r>
      <w:r w:rsidRPr="00D571AE">
        <w:rPr>
          <w:rFonts w:ascii="Times New Roman" w:eastAsia="Times New Roman" w:hAnsi="Times New Roman"/>
          <w:bCs/>
          <w:sz w:val="24"/>
          <w:szCs w:val="24"/>
        </w:rPr>
        <w:t xml:space="preserve">All deliberations of the </w:t>
      </w:r>
      <w:r w:rsidR="0037023B">
        <w:rPr>
          <w:rFonts w:ascii="Times New Roman" w:eastAsia="Times New Roman" w:hAnsi="Times New Roman"/>
          <w:bCs/>
          <w:sz w:val="24"/>
          <w:szCs w:val="24"/>
        </w:rPr>
        <w:t>T</w:t>
      </w:r>
      <w:r>
        <w:rPr>
          <w:rFonts w:ascii="Times New Roman" w:eastAsia="Times New Roman" w:hAnsi="Times New Roman"/>
          <w:bCs/>
          <w:sz w:val="24"/>
          <w:szCs w:val="24"/>
        </w:rPr>
        <w:t>eam</w:t>
      </w:r>
      <w:r w:rsidRPr="00D571AE">
        <w:rPr>
          <w:rFonts w:ascii="Times New Roman" w:eastAsia="Times New Roman" w:hAnsi="Times New Roman"/>
          <w:bCs/>
          <w:sz w:val="24"/>
          <w:szCs w:val="24"/>
        </w:rPr>
        <w:t xml:space="preserve"> and its subcommittees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be governed by Robert</w:t>
      </w:r>
      <w:r w:rsidR="001C65C4">
        <w:rPr>
          <w:rFonts w:ascii="Times New Roman" w:eastAsia="Times New Roman" w:hAnsi="Times New Roman"/>
          <w:bCs/>
          <w:sz w:val="24"/>
          <w:szCs w:val="24"/>
        </w:rPr>
        <w:t>'</w:t>
      </w:r>
      <w:r w:rsidRPr="00D571AE">
        <w:rPr>
          <w:rFonts w:ascii="Times New Roman" w:eastAsia="Times New Roman" w:hAnsi="Times New Roman"/>
          <w:bCs/>
          <w:sz w:val="24"/>
          <w:szCs w:val="24"/>
        </w:rPr>
        <w:t>s Rules of Order.</w:t>
      </w:r>
    </w:p>
    <w:p w:rsidR="00D052AD" w:rsidRPr="00D571AE" w:rsidRDefault="00D052AD" w:rsidP="00D052AD">
      <w:pPr>
        <w:spacing w:after="0" w:line="240" w:lineRule="auto"/>
        <w:rPr>
          <w:rFonts w:ascii="Times New Roman" w:eastAsia="Times New Roman" w:hAnsi="Times New Roman"/>
          <w:bCs/>
          <w:sz w:val="24"/>
          <w:szCs w:val="24"/>
        </w:rPr>
      </w:pPr>
    </w:p>
    <w:p w:rsidR="00D052AD" w:rsidRDefault="00D052AD" w:rsidP="00D052AD">
      <w:pPr>
        <w:spacing w:after="0" w:line="240" w:lineRule="auto"/>
        <w:ind w:left="2160" w:hanging="720"/>
        <w:rPr>
          <w:rFonts w:ascii="Times New Roman" w:eastAsia="Times New Roman" w:hAnsi="Times New Roman"/>
          <w:iCs/>
          <w:sz w:val="24"/>
          <w:szCs w:val="24"/>
        </w:rPr>
      </w:pPr>
      <w:r w:rsidRPr="007941D5">
        <w:rPr>
          <w:rFonts w:ascii="Times New Roman" w:eastAsia="Times New Roman" w:hAnsi="Times New Roman"/>
          <w:iCs/>
          <w:sz w:val="24"/>
          <w:szCs w:val="24"/>
        </w:rPr>
        <w:t>6)</w:t>
      </w:r>
      <w:r>
        <w:rPr>
          <w:rFonts w:ascii="Times New Roman" w:eastAsia="Times New Roman" w:hAnsi="Times New Roman"/>
          <w:iCs/>
          <w:sz w:val="24"/>
          <w:szCs w:val="24"/>
        </w:rPr>
        <w:tab/>
        <w:t xml:space="preserve">A majority of the </w:t>
      </w:r>
      <w:r w:rsidR="0037023B">
        <w:rPr>
          <w:rFonts w:ascii="Times New Roman" w:eastAsia="Times New Roman" w:hAnsi="Times New Roman"/>
          <w:iCs/>
          <w:sz w:val="24"/>
          <w:szCs w:val="24"/>
        </w:rPr>
        <w:t>T</w:t>
      </w:r>
      <w:r>
        <w:rPr>
          <w:rFonts w:ascii="Times New Roman" w:eastAsia="Times New Roman" w:hAnsi="Times New Roman"/>
          <w:iCs/>
          <w:sz w:val="24"/>
          <w:szCs w:val="24"/>
        </w:rPr>
        <w:t>eam may allow a member to attend any meeting by video or audio conference in accordance with the Open Meetings Act</w:t>
      </w:r>
      <w:r w:rsidR="00110F10">
        <w:rPr>
          <w:rFonts w:ascii="Times New Roman" w:eastAsia="Times New Roman" w:hAnsi="Times New Roman"/>
          <w:iCs/>
          <w:sz w:val="24"/>
          <w:szCs w:val="24"/>
        </w:rPr>
        <w:t>,</w:t>
      </w:r>
      <w:r>
        <w:rPr>
          <w:rFonts w:ascii="Times New Roman" w:eastAsia="Times New Roman" w:hAnsi="Times New Roman"/>
          <w:iCs/>
          <w:sz w:val="24"/>
          <w:szCs w:val="24"/>
        </w:rPr>
        <w:t xml:space="preserve"> provided adequate equipment can reasonably be made available and that participation is audible to all other members.</w:t>
      </w:r>
    </w:p>
    <w:p w:rsidR="00D052AD" w:rsidRPr="007941D5" w:rsidRDefault="00D052AD" w:rsidP="00D052AD">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 </w:t>
      </w:r>
    </w:p>
    <w:p w:rsidR="00D052AD" w:rsidRPr="00D571AE" w:rsidRDefault="00D052AD" w:rsidP="00D052AD">
      <w:pPr>
        <w:spacing w:after="0" w:line="240" w:lineRule="auto"/>
        <w:ind w:left="2160" w:hanging="720"/>
        <w:rPr>
          <w:rFonts w:ascii="Times New Roman" w:eastAsia="Times New Roman" w:hAnsi="Times New Roman"/>
          <w:i/>
          <w:iCs/>
          <w:sz w:val="24"/>
          <w:szCs w:val="24"/>
        </w:rPr>
      </w:pPr>
      <w:r w:rsidRPr="00BD5FEC">
        <w:rPr>
          <w:rFonts w:ascii="Times New Roman" w:eastAsia="Times New Roman" w:hAnsi="Times New Roman"/>
          <w:iCs/>
          <w:sz w:val="24"/>
          <w:szCs w:val="24"/>
        </w:rPr>
        <w:t>7)</w:t>
      </w:r>
      <w:r>
        <w:rPr>
          <w:rFonts w:ascii="Times New Roman" w:eastAsia="Times New Roman" w:hAnsi="Times New Roman"/>
          <w:i/>
          <w:iCs/>
          <w:sz w:val="24"/>
          <w:szCs w:val="24"/>
        </w:rPr>
        <w:tab/>
      </w:r>
      <w:r w:rsidRPr="00D571AE">
        <w:rPr>
          <w:rFonts w:ascii="Times New Roman" w:eastAsia="Times New Roman" w:hAnsi="Times New Roman"/>
          <w:i/>
          <w:iCs/>
          <w:sz w:val="24"/>
          <w:szCs w:val="24"/>
        </w:rPr>
        <w:t xml:space="preserve">Meetings of the </w:t>
      </w:r>
      <w:r w:rsidR="00A04A15">
        <w:rPr>
          <w:rFonts w:ascii="Times New Roman" w:eastAsia="Times New Roman" w:hAnsi="Times New Roman"/>
          <w:i/>
          <w:iCs/>
          <w:sz w:val="24"/>
          <w:szCs w:val="24"/>
        </w:rPr>
        <w:t>T</w:t>
      </w:r>
      <w:r w:rsidRPr="00D571AE">
        <w:rPr>
          <w:rFonts w:ascii="Times New Roman" w:eastAsia="Times New Roman" w:hAnsi="Times New Roman"/>
          <w:i/>
          <w:iCs/>
          <w:sz w:val="24"/>
          <w:szCs w:val="24"/>
        </w:rPr>
        <w:t>eams may be closed to the public under the Open Meetin</w:t>
      </w:r>
      <w:r>
        <w:rPr>
          <w:rFonts w:ascii="Times New Roman" w:eastAsia="Times New Roman" w:hAnsi="Times New Roman"/>
          <w:i/>
          <w:iCs/>
          <w:sz w:val="24"/>
          <w:szCs w:val="24"/>
        </w:rPr>
        <w:t>g</w:t>
      </w:r>
      <w:r w:rsidRPr="00D571AE">
        <w:rPr>
          <w:rFonts w:ascii="Times New Roman" w:eastAsia="Times New Roman" w:hAnsi="Times New Roman"/>
          <w:i/>
          <w:iCs/>
          <w:sz w:val="24"/>
          <w:szCs w:val="24"/>
        </w:rPr>
        <w:t>s Act.</w:t>
      </w:r>
      <w:r w:rsidRPr="00BD5FEC">
        <w:rPr>
          <w:rFonts w:ascii="Times New Roman" w:eastAsia="Times New Roman" w:hAnsi="Times New Roman"/>
          <w:iCs/>
          <w:sz w:val="24"/>
          <w:szCs w:val="24"/>
        </w:rPr>
        <w:t xml:space="preserve">  [320 ILCS 20/15(d-5)]</w:t>
      </w:r>
    </w:p>
    <w:p w:rsidR="00D052AD" w:rsidRPr="00D571AE" w:rsidRDefault="00D052AD" w:rsidP="00D052AD">
      <w:pPr>
        <w:spacing w:after="0" w:line="240" w:lineRule="auto"/>
        <w:rPr>
          <w:rFonts w:ascii="Times New Roman" w:eastAsia="Times New Roman" w:hAnsi="Times New Roman"/>
          <w:i/>
          <w:iCs/>
          <w:sz w:val="24"/>
          <w:szCs w:val="24"/>
        </w:rPr>
      </w:pPr>
    </w:p>
    <w:p w:rsidR="00D052AD" w:rsidRDefault="00D052AD" w:rsidP="00D052AD">
      <w:pPr>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d</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sz w:val="24"/>
          <w:szCs w:val="24"/>
        </w:rPr>
        <w:t>Review of Cases</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eastAsia="Times New Roman" w:hAnsi="Times New Roman"/>
          <w:iCs/>
          <w:sz w:val="24"/>
          <w:szCs w:val="24"/>
        </w:rPr>
        <w:t>1)</w:t>
      </w:r>
      <w:r>
        <w:rPr>
          <w:rFonts w:ascii="Times New Roman" w:eastAsia="Times New Roman" w:hAnsi="Times New Roman"/>
          <w:iCs/>
          <w:sz w:val="24"/>
          <w:szCs w:val="24"/>
        </w:rPr>
        <w:tab/>
      </w:r>
      <w:r w:rsidRPr="00D571AE">
        <w:rPr>
          <w:rFonts w:ascii="Times New Roman" w:eastAsia="Times New Roman" w:hAnsi="Times New Roman"/>
          <w:i/>
          <w:iCs/>
          <w:sz w:val="24"/>
          <w:szCs w:val="24"/>
        </w:rPr>
        <w:t xml:space="preserve">Each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 xml:space="preserve">eam, with the advice and consent of the Department, shall establish criteria to be used in discussing cases of alleged, suspected or substantiated abuse or neglect for review and shall conduct its activities in accordance with any applicable policies and procedures established by </w:t>
      </w:r>
      <w:r w:rsidRPr="00CF63D4">
        <w:rPr>
          <w:rFonts w:ascii="Times New Roman" w:eastAsia="Times New Roman" w:hAnsi="Times New Roman"/>
          <w:i/>
          <w:iCs/>
          <w:sz w:val="24"/>
          <w:szCs w:val="24"/>
        </w:rPr>
        <w:t>the Department</w:t>
      </w:r>
      <w:r w:rsidRPr="00CF63D4">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for the allocation of time and resources of the </w:t>
      </w:r>
      <w:r w:rsidR="0037023B">
        <w:rPr>
          <w:rFonts w:ascii="Times New Roman" w:eastAsia="Times New Roman" w:hAnsi="Times New Roman"/>
          <w:iCs/>
          <w:sz w:val="24"/>
          <w:szCs w:val="24"/>
        </w:rPr>
        <w:t>T</w:t>
      </w:r>
      <w:r>
        <w:rPr>
          <w:rFonts w:ascii="Times New Roman" w:eastAsia="Times New Roman" w:hAnsi="Times New Roman"/>
          <w:iCs/>
          <w:sz w:val="24"/>
          <w:szCs w:val="24"/>
        </w:rPr>
        <w:t>eam for investigating cases; recordkeeping relating to the outcome of investigations and referral recommendations; maintaining confidential communications and records; sharing information about cases with other offices for adult protective services, criminal investigation and prosecution, or court-ordered  discovery; and data aggregation, collection and analysis</w:t>
      </w:r>
      <w:r w:rsidRPr="00CF63D4">
        <w:rPr>
          <w:rFonts w:ascii="Times New Roman" w:eastAsia="Times New Roman" w:hAnsi="Times New Roman"/>
          <w:iCs/>
          <w:sz w:val="24"/>
          <w:szCs w:val="24"/>
        </w:rPr>
        <w:t>.</w:t>
      </w:r>
      <w:r w:rsidRPr="00D571AE">
        <w:rPr>
          <w:rFonts w:ascii="Times New Roman" w:eastAsia="Times New Roman" w:hAnsi="Times New Roman"/>
          <w:sz w:val="24"/>
          <w:szCs w:val="24"/>
        </w:rPr>
        <w:t>  [320 ILCS 20/15(c)]</w:t>
      </w:r>
    </w:p>
    <w:p w:rsidR="00D052AD"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160" w:hanging="720"/>
        <w:rPr>
          <w:rFonts w:ascii="Times New Roman" w:eastAsia="Times New Roman" w:hAnsi="Times New Roman"/>
          <w:i/>
          <w:iCs/>
          <w:sz w:val="24"/>
          <w:szCs w:val="24"/>
        </w:rPr>
      </w:pPr>
      <w:r w:rsidRPr="0031534B">
        <w:rPr>
          <w:rFonts w:ascii="Times New Roman" w:eastAsia="Times New Roman" w:hAnsi="Times New Roman"/>
          <w:iCs/>
          <w:sz w:val="24"/>
          <w:szCs w:val="24"/>
        </w:rPr>
        <w:t>2)</w:t>
      </w:r>
      <w:r>
        <w:rPr>
          <w:rFonts w:ascii="Times New Roman" w:eastAsia="Times New Roman" w:hAnsi="Times New Roman"/>
          <w:i/>
          <w:iCs/>
          <w:sz w:val="24"/>
          <w:szCs w:val="24"/>
        </w:rPr>
        <w:tab/>
      </w:r>
      <w:r w:rsidRPr="00D571AE">
        <w:rPr>
          <w:rFonts w:ascii="Times New Roman" w:eastAsia="Times New Roman" w:hAnsi="Times New Roman"/>
          <w:i/>
          <w:iCs/>
          <w:sz w:val="24"/>
          <w:szCs w:val="24"/>
        </w:rPr>
        <w:t>A</w:t>
      </w:r>
      <w:r w:rsidR="0037023B">
        <w:rPr>
          <w:rFonts w:ascii="Times New Roman" w:eastAsia="Times New Roman" w:hAnsi="Times New Roman"/>
          <w:i/>
          <w:iCs/>
          <w:sz w:val="24"/>
          <w:szCs w:val="24"/>
        </w:rPr>
        <w:t xml:space="preserve"> T</w:t>
      </w:r>
      <w:r w:rsidRPr="00D571AE">
        <w:rPr>
          <w:rFonts w:ascii="Times New Roman" w:eastAsia="Times New Roman" w:hAnsi="Times New Roman"/>
          <w:i/>
          <w:iCs/>
          <w:sz w:val="24"/>
          <w:szCs w:val="24"/>
        </w:rPr>
        <w:t>eam</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purpose in conducting review of at-risk adult deaths is:</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880" w:hanging="720"/>
        <w:rPr>
          <w:rFonts w:ascii="Times New Roman" w:eastAsia="Times New Roman" w:hAnsi="Times New Roman"/>
          <w:sz w:val="24"/>
          <w:szCs w:val="24"/>
        </w:rPr>
      </w:pPr>
      <w:r>
        <w:rPr>
          <w:rFonts w:ascii="Times New Roman" w:eastAsia="Times New Roman" w:hAnsi="Times New Roman"/>
          <w:sz w:val="24"/>
          <w:szCs w:val="24"/>
        </w:rPr>
        <w:t>A</w:t>
      </w:r>
      <w:r w:rsidRPr="00D571AE">
        <w:rPr>
          <w:rFonts w:ascii="Times New Roman" w:eastAsia="Times New Roman" w:hAnsi="Times New Roman"/>
          <w:sz w:val="24"/>
          <w:szCs w:val="24"/>
        </w:rPr>
        <w:t>)</w:t>
      </w:r>
      <w:r>
        <w:rPr>
          <w:rFonts w:ascii="Times New Roman" w:eastAsia="Times New Roman" w:hAnsi="Times New Roman"/>
          <w:sz w:val="24"/>
          <w:szCs w:val="24"/>
        </w:rPr>
        <w:tab/>
        <w:t xml:space="preserve">to </w:t>
      </w:r>
      <w:r w:rsidRPr="00D571AE">
        <w:rPr>
          <w:rFonts w:ascii="Times New Roman" w:eastAsia="Times New Roman" w:hAnsi="Times New Roman"/>
          <w:i/>
          <w:iCs/>
          <w:sz w:val="24"/>
          <w:szCs w:val="24"/>
        </w:rPr>
        <w:t>assist local agencies in identifying and reviewing suspicious deaths of adult victims of alleged, suspected or substantiated abuse or neglect in domestic living situations;</w:t>
      </w:r>
    </w:p>
    <w:p w:rsidR="00D052AD" w:rsidRPr="00D571AE" w:rsidRDefault="00D052AD" w:rsidP="00D052AD">
      <w:pPr>
        <w:spacing w:after="0" w:line="240" w:lineRule="auto"/>
        <w:rPr>
          <w:rFonts w:ascii="Times New Roman" w:eastAsia="Times New Roman" w:hAnsi="Times New Roman"/>
          <w:sz w:val="24"/>
          <w:szCs w:val="24"/>
        </w:rPr>
      </w:pPr>
    </w:p>
    <w:p w:rsidR="00D052AD" w:rsidRPr="003D008F" w:rsidRDefault="00D052AD" w:rsidP="00D052AD">
      <w:pPr>
        <w:spacing w:after="0" w:line="240" w:lineRule="auto"/>
        <w:ind w:left="2880" w:hanging="720"/>
        <w:rPr>
          <w:rFonts w:ascii="Times New Roman" w:eastAsia="Times New Roman" w:hAnsi="Times New Roman"/>
          <w:i/>
          <w:sz w:val="24"/>
          <w:szCs w:val="24"/>
        </w:rPr>
      </w:pPr>
      <w:r>
        <w:rPr>
          <w:rFonts w:ascii="Times New Roman" w:eastAsia="Times New Roman" w:hAnsi="Times New Roman"/>
          <w:sz w:val="24"/>
          <w:szCs w:val="24"/>
        </w:rPr>
        <w:t>B</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3D008F">
        <w:rPr>
          <w:rFonts w:ascii="Times New Roman" w:eastAsia="Times New Roman" w:hAnsi="Times New Roman"/>
          <w:i/>
          <w:sz w:val="24"/>
          <w:szCs w:val="24"/>
        </w:rPr>
        <w:t>to facilitate communications between officials responsible for autopsies and inquests and persons involved in reporting or investigati</w:t>
      </w:r>
      <w:r>
        <w:rPr>
          <w:rFonts w:ascii="Times New Roman" w:eastAsia="Times New Roman" w:hAnsi="Times New Roman"/>
          <w:i/>
          <w:sz w:val="24"/>
          <w:szCs w:val="24"/>
        </w:rPr>
        <w:t>ng</w:t>
      </w:r>
      <w:r w:rsidRPr="003D008F">
        <w:rPr>
          <w:rFonts w:ascii="Times New Roman" w:eastAsia="Times New Roman" w:hAnsi="Times New Roman"/>
          <w:i/>
          <w:sz w:val="24"/>
          <w:szCs w:val="24"/>
        </w:rPr>
        <w:t xml:space="preserve"> alleged or suspected cases of abuse, neglect or financial exploitation </w:t>
      </w:r>
      <w:r>
        <w:rPr>
          <w:rFonts w:ascii="Times New Roman" w:eastAsia="Times New Roman" w:hAnsi="Times New Roman"/>
          <w:i/>
          <w:sz w:val="24"/>
          <w:szCs w:val="24"/>
        </w:rPr>
        <w:t>o</w:t>
      </w:r>
      <w:r w:rsidRPr="003D008F">
        <w:rPr>
          <w:rFonts w:ascii="Times New Roman" w:eastAsia="Times New Roman" w:hAnsi="Times New Roman"/>
          <w:i/>
          <w:sz w:val="24"/>
          <w:szCs w:val="24"/>
        </w:rPr>
        <w:t>f at-risk adults and persons involved in providing servi</w:t>
      </w:r>
      <w:r>
        <w:rPr>
          <w:rFonts w:ascii="Times New Roman" w:eastAsia="Times New Roman" w:hAnsi="Times New Roman"/>
          <w:i/>
          <w:sz w:val="24"/>
          <w:szCs w:val="24"/>
        </w:rPr>
        <w:t>c</w:t>
      </w:r>
      <w:r w:rsidRPr="003D008F">
        <w:rPr>
          <w:rFonts w:ascii="Times New Roman" w:eastAsia="Times New Roman" w:hAnsi="Times New Roman"/>
          <w:i/>
          <w:sz w:val="24"/>
          <w:szCs w:val="24"/>
        </w:rPr>
        <w:t>es to at-risk adults;</w:t>
      </w:r>
    </w:p>
    <w:p w:rsidR="00D052AD" w:rsidRPr="003D008F" w:rsidRDefault="00D052AD" w:rsidP="00D052AD">
      <w:pPr>
        <w:spacing w:after="0" w:line="240" w:lineRule="auto"/>
        <w:rPr>
          <w:rFonts w:ascii="Times New Roman" w:eastAsia="Times New Roman" w:hAnsi="Times New Roman"/>
          <w:i/>
          <w:sz w:val="24"/>
          <w:szCs w:val="24"/>
        </w:rPr>
      </w:pPr>
    </w:p>
    <w:p w:rsidR="00D052AD" w:rsidRPr="00D571AE" w:rsidRDefault="00D052AD" w:rsidP="00D052AD">
      <w:pPr>
        <w:spacing w:after="0" w:line="240" w:lineRule="auto"/>
        <w:ind w:left="2880" w:hanging="720"/>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r>
      <w:r w:rsidRPr="00455D57">
        <w:rPr>
          <w:rFonts w:ascii="Times New Roman" w:eastAsia="Times New Roman" w:hAnsi="Times New Roman"/>
          <w:i/>
          <w:sz w:val="24"/>
          <w:szCs w:val="24"/>
        </w:rPr>
        <w:t>to evaluate means by which the death might have been prevented; and</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880" w:hanging="720"/>
        <w:rPr>
          <w:rFonts w:ascii="Times New Roman" w:eastAsia="Times New Roman" w:hAnsi="Times New Roman"/>
          <w:sz w:val="24"/>
          <w:szCs w:val="24"/>
        </w:rPr>
      </w:pPr>
      <w:r>
        <w:rPr>
          <w:rFonts w:ascii="Times New Roman" w:eastAsia="Times New Roman" w:hAnsi="Times New Roman"/>
          <w:sz w:val="24"/>
          <w:szCs w:val="24"/>
        </w:rPr>
        <w:t>D</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455D57">
        <w:rPr>
          <w:rFonts w:ascii="Times New Roman" w:eastAsia="Times New Roman" w:hAnsi="Times New Roman"/>
          <w:i/>
          <w:sz w:val="24"/>
          <w:szCs w:val="24"/>
        </w:rPr>
        <w:t>to report its findings to the appropriate agencies and the Council and make recommendations that may help to reduce the number of at-risk adult deaths caused by abuse and neglect and that may help to improve the investigations of deaths of at-risk adults and increase prosecutions, if appropriate.</w:t>
      </w:r>
      <w:r w:rsidRPr="00D571AE">
        <w:rPr>
          <w:rFonts w:ascii="Times New Roman" w:eastAsia="Times New Roman" w:hAnsi="Times New Roman"/>
          <w:sz w:val="24"/>
          <w:szCs w:val="24"/>
        </w:rPr>
        <w:t xml:space="preserve">  [320 ILCS 20/15(b)]</w:t>
      </w:r>
    </w:p>
    <w:p w:rsidR="00D052AD"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3</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i/>
          <w:iCs/>
          <w:sz w:val="24"/>
          <w:szCs w:val="24"/>
        </w:rPr>
        <w:t xml:space="preserve">A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eam shall review cases of deaths of at-risk adults occurring in its planning and service area:</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880" w:hanging="720"/>
        <w:rPr>
          <w:rFonts w:ascii="Times New Roman" w:eastAsia="Times New Roman" w:hAnsi="Times New Roman"/>
          <w:sz w:val="24"/>
          <w:szCs w:val="24"/>
        </w:rPr>
      </w:pPr>
      <w:r w:rsidRPr="00D571AE">
        <w:rPr>
          <w:rFonts w:ascii="Times New Roman" w:eastAsia="Times New Roman" w:hAnsi="Times New Roman"/>
          <w:sz w:val="24"/>
          <w:szCs w:val="24"/>
        </w:rPr>
        <w:t>A)</w:t>
      </w:r>
      <w:r>
        <w:rPr>
          <w:rFonts w:ascii="Times New Roman" w:eastAsia="Times New Roman" w:hAnsi="Times New Roman"/>
          <w:sz w:val="24"/>
          <w:szCs w:val="24"/>
        </w:rPr>
        <w:tab/>
      </w:r>
      <w:r w:rsidRPr="00D571AE">
        <w:rPr>
          <w:rFonts w:ascii="Times New Roman" w:eastAsia="Times New Roman" w:hAnsi="Times New Roman"/>
          <w:i/>
          <w:iCs/>
          <w:sz w:val="24"/>
          <w:szCs w:val="24"/>
        </w:rPr>
        <w:t>involving blunt force trauma or an undetermined manner or suspicious cause of death;</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880" w:hanging="720"/>
        <w:rPr>
          <w:rFonts w:ascii="Times New Roman" w:eastAsia="Times New Roman" w:hAnsi="Times New Roman"/>
          <w:sz w:val="24"/>
          <w:szCs w:val="24"/>
        </w:rPr>
      </w:pPr>
      <w:r w:rsidRPr="00D571AE">
        <w:rPr>
          <w:rFonts w:ascii="Times New Roman" w:eastAsia="Times New Roman" w:hAnsi="Times New Roman"/>
          <w:sz w:val="24"/>
          <w:szCs w:val="24"/>
        </w:rPr>
        <w:t>B)</w:t>
      </w:r>
      <w:r>
        <w:rPr>
          <w:rFonts w:ascii="Times New Roman" w:eastAsia="Times New Roman" w:hAnsi="Times New Roman"/>
          <w:sz w:val="24"/>
          <w:szCs w:val="24"/>
        </w:rPr>
        <w:tab/>
      </w:r>
      <w:r w:rsidRPr="00D571AE">
        <w:rPr>
          <w:rFonts w:ascii="Times New Roman" w:eastAsia="Times New Roman" w:hAnsi="Times New Roman"/>
          <w:i/>
          <w:iCs/>
          <w:sz w:val="24"/>
          <w:szCs w:val="24"/>
        </w:rPr>
        <w:t>if requested by the deceased</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s attending physician or </w:t>
      </w:r>
      <w:r>
        <w:rPr>
          <w:rFonts w:ascii="Times New Roman" w:eastAsia="Times New Roman" w:hAnsi="Times New Roman"/>
          <w:i/>
          <w:iCs/>
          <w:sz w:val="24"/>
          <w:szCs w:val="24"/>
        </w:rPr>
        <w:t xml:space="preserve">an </w:t>
      </w:r>
      <w:r w:rsidRPr="00D571AE">
        <w:rPr>
          <w:rFonts w:ascii="Times New Roman" w:eastAsia="Times New Roman" w:hAnsi="Times New Roman"/>
          <w:i/>
          <w:iCs/>
          <w:sz w:val="24"/>
          <w:szCs w:val="24"/>
        </w:rPr>
        <w:t>emergency room physician;</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880" w:hanging="720"/>
        <w:rPr>
          <w:rFonts w:ascii="Times New Roman" w:eastAsia="Times New Roman" w:hAnsi="Times New Roman"/>
          <w:sz w:val="24"/>
          <w:szCs w:val="24"/>
        </w:rPr>
      </w:pPr>
      <w:r w:rsidRPr="00D571AE">
        <w:rPr>
          <w:rFonts w:ascii="Times New Roman" w:eastAsia="Times New Roman" w:hAnsi="Times New Roman"/>
          <w:sz w:val="24"/>
          <w:szCs w:val="24"/>
        </w:rPr>
        <w:t>C)</w:t>
      </w:r>
      <w:r>
        <w:rPr>
          <w:rFonts w:ascii="Times New Roman" w:eastAsia="Times New Roman" w:hAnsi="Times New Roman"/>
          <w:sz w:val="24"/>
          <w:szCs w:val="24"/>
        </w:rPr>
        <w:tab/>
      </w:r>
      <w:r w:rsidRPr="00D571AE">
        <w:rPr>
          <w:rFonts w:ascii="Times New Roman" w:eastAsia="Times New Roman" w:hAnsi="Times New Roman"/>
          <w:i/>
          <w:iCs/>
          <w:sz w:val="24"/>
          <w:szCs w:val="24"/>
        </w:rPr>
        <w:t>upon referral by a health care provider;</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880" w:hanging="720"/>
        <w:rPr>
          <w:rFonts w:ascii="Times New Roman" w:eastAsia="Times New Roman" w:hAnsi="Times New Roman"/>
          <w:sz w:val="24"/>
          <w:szCs w:val="24"/>
        </w:rPr>
      </w:pPr>
      <w:r w:rsidRPr="00D571AE">
        <w:rPr>
          <w:rFonts w:ascii="Times New Roman" w:eastAsia="Times New Roman" w:hAnsi="Times New Roman"/>
          <w:sz w:val="24"/>
          <w:szCs w:val="24"/>
        </w:rPr>
        <w:t>D)</w:t>
      </w:r>
      <w:r>
        <w:rPr>
          <w:rFonts w:ascii="Times New Roman" w:eastAsia="Times New Roman" w:hAnsi="Times New Roman"/>
          <w:sz w:val="24"/>
          <w:szCs w:val="24"/>
        </w:rPr>
        <w:tab/>
      </w:r>
      <w:r w:rsidRPr="006D7B53">
        <w:rPr>
          <w:rFonts w:ascii="Times New Roman" w:eastAsia="Times New Roman" w:hAnsi="Times New Roman"/>
          <w:i/>
          <w:sz w:val="24"/>
          <w:szCs w:val="24"/>
        </w:rPr>
        <w:t>upon referral by a coroner or medical examiner;</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880" w:hanging="720"/>
        <w:rPr>
          <w:rFonts w:ascii="Times New Roman" w:eastAsia="Times New Roman" w:hAnsi="Times New Roman"/>
          <w:i/>
          <w:iCs/>
          <w:sz w:val="24"/>
          <w:szCs w:val="24"/>
        </w:rPr>
      </w:pPr>
      <w:r w:rsidRPr="00D571AE">
        <w:rPr>
          <w:rFonts w:ascii="Times New Roman" w:eastAsia="Times New Roman" w:hAnsi="Times New Roman"/>
          <w:iCs/>
          <w:sz w:val="24"/>
          <w:szCs w:val="24"/>
        </w:rPr>
        <w:t>E)</w:t>
      </w:r>
      <w:r>
        <w:rPr>
          <w:rFonts w:ascii="Times New Roman" w:eastAsia="Times New Roman" w:hAnsi="Times New Roman"/>
          <w:iCs/>
          <w:sz w:val="24"/>
          <w:szCs w:val="24"/>
        </w:rPr>
        <w:tab/>
      </w:r>
      <w:r w:rsidRPr="00D571AE">
        <w:rPr>
          <w:rFonts w:ascii="Times New Roman" w:eastAsia="Times New Roman" w:hAnsi="Times New Roman"/>
          <w:iCs/>
          <w:sz w:val="24"/>
          <w:szCs w:val="24"/>
        </w:rPr>
        <w:t>c</w:t>
      </w:r>
      <w:r w:rsidRPr="00D571AE">
        <w:rPr>
          <w:rFonts w:ascii="Times New Roman" w:eastAsia="Times New Roman" w:hAnsi="Times New Roman"/>
          <w:i/>
          <w:iCs/>
          <w:sz w:val="24"/>
          <w:szCs w:val="24"/>
        </w:rPr>
        <w:t>onstituting an open or closed case from an adult protective services agency, law enforcement agency, or State</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Attorney</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office, or the Department of Human Services</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 Office of Inspector General that involves alleged or suspected abuse, neglect or financial exploitation; or</w:t>
      </w:r>
    </w:p>
    <w:p w:rsidR="00D052AD" w:rsidRPr="00D571AE" w:rsidRDefault="00D052AD" w:rsidP="00D052AD">
      <w:pPr>
        <w:spacing w:after="0" w:line="240" w:lineRule="auto"/>
        <w:ind w:left="2880" w:hanging="720"/>
        <w:rPr>
          <w:rFonts w:ascii="Times New Roman" w:eastAsia="Times New Roman" w:hAnsi="Times New Roman"/>
          <w:i/>
          <w:iCs/>
          <w:sz w:val="24"/>
          <w:szCs w:val="24"/>
        </w:rPr>
      </w:pPr>
    </w:p>
    <w:p w:rsidR="00D052AD" w:rsidRPr="00D571AE" w:rsidRDefault="00D052AD" w:rsidP="00D052AD">
      <w:pPr>
        <w:spacing w:after="0" w:line="240" w:lineRule="auto"/>
        <w:ind w:left="2880" w:hanging="720"/>
        <w:rPr>
          <w:rFonts w:ascii="Times New Roman" w:eastAsia="Times New Roman" w:hAnsi="Times New Roman"/>
          <w:sz w:val="24"/>
          <w:szCs w:val="24"/>
        </w:rPr>
      </w:pPr>
      <w:r w:rsidRPr="00D571AE">
        <w:rPr>
          <w:rFonts w:ascii="Times New Roman" w:eastAsia="Times New Roman" w:hAnsi="Times New Roman"/>
          <w:iCs/>
          <w:sz w:val="24"/>
          <w:szCs w:val="24"/>
        </w:rPr>
        <w:t>F)</w:t>
      </w:r>
      <w:r>
        <w:rPr>
          <w:rFonts w:ascii="Times New Roman" w:eastAsia="Times New Roman" w:hAnsi="Times New Roman"/>
          <w:iCs/>
          <w:sz w:val="24"/>
          <w:szCs w:val="24"/>
        </w:rPr>
        <w:tab/>
      </w:r>
      <w:r w:rsidR="00110F10">
        <w:rPr>
          <w:rFonts w:ascii="Times New Roman" w:eastAsia="Times New Roman" w:hAnsi="Times New Roman"/>
          <w:i/>
          <w:iCs/>
          <w:sz w:val="24"/>
          <w:szCs w:val="24"/>
        </w:rPr>
        <w:t>u</w:t>
      </w:r>
      <w:r w:rsidRPr="00D571AE">
        <w:rPr>
          <w:rFonts w:ascii="Times New Roman" w:eastAsia="Times New Roman" w:hAnsi="Times New Roman"/>
          <w:i/>
          <w:iCs/>
          <w:sz w:val="24"/>
          <w:szCs w:val="24"/>
        </w:rPr>
        <w:t>pon referral by a law enforcement agency or State</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Attorney</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office.</w:t>
      </w:r>
    </w:p>
    <w:p w:rsidR="00D052AD" w:rsidRPr="00D571AE" w:rsidRDefault="00D052AD" w:rsidP="00D052AD">
      <w:pPr>
        <w:spacing w:after="0" w:line="240" w:lineRule="auto"/>
        <w:rPr>
          <w:rFonts w:ascii="Times New Roman" w:eastAsia="Times New Roman" w:hAnsi="Times New Roman"/>
          <w:sz w:val="24"/>
          <w:szCs w:val="24"/>
        </w:rPr>
      </w:pPr>
    </w:p>
    <w:p w:rsidR="00D052AD" w:rsidRPr="00B525C9" w:rsidRDefault="00D052AD" w:rsidP="00D052AD">
      <w:pPr>
        <w:spacing w:after="0" w:line="240" w:lineRule="auto"/>
        <w:ind w:left="2160" w:hanging="720"/>
        <w:rPr>
          <w:rFonts w:ascii="Times New Roman" w:eastAsia="Times New Roman" w:hAnsi="Times New Roman"/>
          <w:i/>
          <w:sz w:val="24"/>
          <w:szCs w:val="24"/>
        </w:rPr>
      </w:pPr>
      <w:r>
        <w:rPr>
          <w:rFonts w:ascii="Times New Roman" w:eastAsia="Times New Roman" w:hAnsi="Times New Roman"/>
          <w:sz w:val="24"/>
          <w:szCs w:val="24"/>
        </w:rPr>
        <w:t>4)</w:t>
      </w:r>
      <w:r>
        <w:rPr>
          <w:rFonts w:ascii="Times New Roman" w:eastAsia="Times New Roman" w:hAnsi="Times New Roman"/>
          <w:sz w:val="24"/>
          <w:szCs w:val="24"/>
        </w:rPr>
        <w:tab/>
      </w:r>
      <w:r w:rsidRPr="00B525C9">
        <w:rPr>
          <w:rFonts w:ascii="Times New Roman" w:eastAsia="Times New Roman" w:hAnsi="Times New Roman"/>
          <w:i/>
          <w:sz w:val="24"/>
          <w:szCs w:val="24"/>
        </w:rPr>
        <w:t xml:space="preserve">If such a death occurs in a planning and service area where a </w:t>
      </w:r>
      <w:r w:rsidR="0037023B" w:rsidRPr="00B77070">
        <w:rPr>
          <w:rFonts w:ascii="Times New Roman" w:eastAsia="Times New Roman" w:hAnsi="Times New Roman"/>
          <w:i/>
          <w:sz w:val="24"/>
          <w:szCs w:val="24"/>
        </w:rPr>
        <w:t>T</w:t>
      </w:r>
      <w:r w:rsidRPr="00B525C9">
        <w:rPr>
          <w:rFonts w:ascii="Times New Roman" w:eastAsia="Times New Roman" w:hAnsi="Times New Roman"/>
          <w:i/>
          <w:sz w:val="24"/>
          <w:szCs w:val="24"/>
        </w:rPr>
        <w:t xml:space="preserve">eam has not yet been established, the Director shall request that the Council or another </w:t>
      </w:r>
      <w:r w:rsidR="0037023B">
        <w:rPr>
          <w:rFonts w:ascii="Times New Roman" w:eastAsia="Times New Roman" w:hAnsi="Times New Roman"/>
          <w:i/>
          <w:sz w:val="24"/>
          <w:szCs w:val="24"/>
        </w:rPr>
        <w:t>T</w:t>
      </w:r>
      <w:r w:rsidRPr="00B525C9">
        <w:rPr>
          <w:rFonts w:ascii="Times New Roman" w:eastAsia="Times New Roman" w:hAnsi="Times New Roman"/>
          <w:i/>
          <w:sz w:val="24"/>
          <w:szCs w:val="24"/>
        </w:rPr>
        <w:t xml:space="preserve">eam review that death. </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5</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i/>
          <w:iCs/>
          <w:sz w:val="24"/>
          <w:szCs w:val="24"/>
        </w:rPr>
        <w:t>A team may also review deaths of at-risk adults if the alleged abuse or neglect occurred while the person was residing in a domestic living situation</w:t>
      </w:r>
      <w:r w:rsidRPr="00D571AE">
        <w:rPr>
          <w:rFonts w:ascii="Times New Roman" w:eastAsia="Times New Roman" w:hAnsi="Times New Roman"/>
          <w:sz w:val="24"/>
          <w:szCs w:val="24"/>
        </w:rPr>
        <w:t>.</w:t>
      </w:r>
      <w:r>
        <w:rPr>
          <w:rFonts w:ascii="Times New Roman" w:eastAsia="Times New Roman" w:hAnsi="Times New Roman"/>
          <w:sz w:val="24"/>
          <w:szCs w:val="24"/>
        </w:rPr>
        <w:t xml:space="preserve">  </w:t>
      </w:r>
      <w:r w:rsidRPr="00D571AE">
        <w:rPr>
          <w:rFonts w:ascii="Times New Roman" w:eastAsia="Times New Roman" w:hAnsi="Times New Roman"/>
          <w:sz w:val="24"/>
          <w:szCs w:val="24"/>
        </w:rPr>
        <w:t>[320 ILCS 20/15(c)]</w:t>
      </w:r>
    </w:p>
    <w:p w:rsidR="00D052AD"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160" w:hanging="720"/>
        <w:rPr>
          <w:rFonts w:ascii="Times New Roman" w:eastAsia="Times New Roman" w:hAnsi="Times New Roman"/>
          <w:i/>
          <w:iCs/>
          <w:sz w:val="24"/>
          <w:szCs w:val="24"/>
        </w:rPr>
      </w:pPr>
      <w:r w:rsidRPr="00F10453">
        <w:rPr>
          <w:rFonts w:ascii="Times New Roman" w:eastAsia="Times New Roman" w:hAnsi="Times New Roman"/>
          <w:iCs/>
          <w:sz w:val="24"/>
          <w:szCs w:val="24"/>
        </w:rPr>
        <w:t>6)</w:t>
      </w:r>
      <w:r>
        <w:rPr>
          <w:rFonts w:ascii="Times New Roman" w:eastAsia="Times New Roman" w:hAnsi="Times New Roman"/>
          <w:i/>
          <w:iCs/>
          <w:sz w:val="24"/>
          <w:szCs w:val="24"/>
        </w:rPr>
        <w:tab/>
      </w:r>
      <w:r w:rsidR="00384782">
        <w:rPr>
          <w:rFonts w:ascii="Times New Roman" w:eastAsia="Times New Roman" w:hAnsi="Times New Roman"/>
          <w:i/>
          <w:iCs/>
          <w:sz w:val="24"/>
          <w:szCs w:val="24"/>
        </w:rPr>
        <w:t xml:space="preserve">In any instance </w:t>
      </w:r>
      <w:r w:rsidR="00384782" w:rsidRPr="00A04A15">
        <w:rPr>
          <w:rFonts w:ascii="Times New Roman" w:eastAsia="Times New Roman" w:hAnsi="Times New Roman"/>
          <w:iCs/>
          <w:sz w:val="24"/>
          <w:szCs w:val="24"/>
        </w:rPr>
        <w:t>in which</w:t>
      </w:r>
      <w:r w:rsidRPr="00D571AE">
        <w:rPr>
          <w:rFonts w:ascii="Times New Roman" w:eastAsia="Times New Roman" w:hAnsi="Times New Roman"/>
          <w:i/>
          <w:iCs/>
          <w:sz w:val="24"/>
          <w:szCs w:val="24"/>
        </w:rPr>
        <w:t xml:space="preserve"> a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 xml:space="preserve">eam does not operate in accordance with established protocol, the Director, in consultation and cooperation with the Council, must take any necessary actions to bring the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 xml:space="preserve">eam into compliance with the </w:t>
      </w:r>
      <w:r>
        <w:rPr>
          <w:rFonts w:ascii="Times New Roman" w:eastAsia="Times New Roman" w:hAnsi="Times New Roman"/>
          <w:i/>
          <w:iCs/>
          <w:sz w:val="24"/>
          <w:szCs w:val="24"/>
        </w:rPr>
        <w:t>protocol</w:t>
      </w:r>
      <w:r w:rsidRPr="00D571AE">
        <w:rPr>
          <w:rFonts w:ascii="Times New Roman" w:eastAsia="Times New Roman" w:hAnsi="Times New Roman"/>
          <w:i/>
          <w:iCs/>
          <w:sz w:val="24"/>
          <w:szCs w:val="24"/>
        </w:rPr>
        <w:t>.</w:t>
      </w:r>
      <w:r w:rsidRPr="00BE6AE3">
        <w:rPr>
          <w:rFonts w:ascii="Times New Roman" w:eastAsia="Times New Roman" w:hAnsi="Times New Roman"/>
          <w:iCs/>
          <w:sz w:val="24"/>
          <w:szCs w:val="24"/>
        </w:rPr>
        <w:t xml:space="preserve"> [320 ILCS 20/15(c-5)]</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e</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sz w:val="24"/>
          <w:szCs w:val="24"/>
        </w:rPr>
        <w:t>Confidentiality</w:t>
      </w:r>
    </w:p>
    <w:p w:rsidR="00D052AD" w:rsidRPr="00D571AE" w:rsidRDefault="00D052AD" w:rsidP="00D052AD">
      <w:pPr>
        <w:spacing w:after="0" w:line="240" w:lineRule="auto"/>
        <w:rPr>
          <w:rFonts w:ascii="Times New Roman" w:eastAsia="Times New Roman" w:hAnsi="Times New Roman"/>
          <w:sz w:val="24"/>
          <w:szCs w:val="24"/>
        </w:rPr>
      </w:pPr>
    </w:p>
    <w:p w:rsidR="00D052AD" w:rsidRDefault="00D052AD" w:rsidP="00D052AD">
      <w:pPr>
        <w:spacing w:after="0" w:line="240" w:lineRule="auto"/>
        <w:ind w:left="2160" w:hanging="720"/>
        <w:rPr>
          <w:rFonts w:ascii="Times New Roman" w:eastAsia="Times New Roman" w:hAnsi="Times New Roman"/>
          <w:i/>
          <w:sz w:val="24"/>
          <w:szCs w:val="24"/>
        </w:rPr>
      </w:pPr>
      <w:r w:rsidRPr="00D571AE">
        <w:rPr>
          <w:rFonts w:ascii="Times New Roman" w:eastAsia="Times New Roman" w:hAnsi="Times New Roman"/>
          <w:sz w:val="24"/>
          <w:szCs w:val="24"/>
        </w:rPr>
        <w:t>1)</w:t>
      </w:r>
      <w:r>
        <w:rPr>
          <w:rFonts w:ascii="Times New Roman" w:eastAsia="Times New Roman" w:hAnsi="Times New Roman"/>
          <w:sz w:val="24"/>
          <w:szCs w:val="24"/>
        </w:rPr>
        <w:tab/>
      </w:r>
      <w:r w:rsidRPr="00000CB4">
        <w:rPr>
          <w:rFonts w:ascii="Times New Roman" w:eastAsia="Times New Roman" w:hAnsi="Times New Roman"/>
          <w:i/>
          <w:sz w:val="24"/>
          <w:szCs w:val="24"/>
        </w:rPr>
        <w:t xml:space="preserve">Members of a </w:t>
      </w:r>
      <w:r w:rsidR="0037023B">
        <w:rPr>
          <w:rFonts w:ascii="Times New Roman" w:eastAsia="Times New Roman" w:hAnsi="Times New Roman"/>
          <w:i/>
          <w:sz w:val="24"/>
          <w:szCs w:val="24"/>
        </w:rPr>
        <w:t>T</w:t>
      </w:r>
      <w:r w:rsidRPr="00000CB4">
        <w:rPr>
          <w:rFonts w:ascii="Times New Roman" w:eastAsia="Times New Roman" w:hAnsi="Times New Roman"/>
          <w:i/>
          <w:sz w:val="24"/>
          <w:szCs w:val="24"/>
        </w:rPr>
        <w:t xml:space="preserve">eam are not subject to examination, in any civil or criminal proceeding, concerning information presented to members of the </w:t>
      </w:r>
      <w:r w:rsidR="0037023B" w:rsidRPr="00B77070">
        <w:rPr>
          <w:rFonts w:ascii="Times New Roman" w:eastAsia="Times New Roman" w:hAnsi="Times New Roman"/>
          <w:i/>
          <w:sz w:val="24"/>
          <w:szCs w:val="24"/>
        </w:rPr>
        <w:t>T</w:t>
      </w:r>
      <w:r w:rsidRPr="00000CB4">
        <w:rPr>
          <w:rFonts w:ascii="Times New Roman" w:eastAsia="Times New Roman" w:hAnsi="Times New Roman"/>
          <w:i/>
          <w:sz w:val="24"/>
          <w:szCs w:val="24"/>
        </w:rPr>
        <w:t xml:space="preserve">eam or opinions formed by members of the </w:t>
      </w:r>
      <w:r w:rsidR="0037023B">
        <w:rPr>
          <w:rFonts w:ascii="Times New Roman" w:eastAsia="Times New Roman" w:hAnsi="Times New Roman"/>
          <w:i/>
          <w:sz w:val="24"/>
          <w:szCs w:val="24"/>
        </w:rPr>
        <w:t>T</w:t>
      </w:r>
      <w:r w:rsidRPr="00000CB4">
        <w:rPr>
          <w:rFonts w:ascii="Times New Roman" w:eastAsia="Times New Roman" w:hAnsi="Times New Roman"/>
          <w:i/>
          <w:sz w:val="24"/>
          <w:szCs w:val="24"/>
        </w:rPr>
        <w:t xml:space="preserve">eam based on that information.  A person may, however, be examined concerning information provided to a </w:t>
      </w:r>
      <w:r w:rsidR="0037023B">
        <w:rPr>
          <w:rFonts w:ascii="Times New Roman" w:eastAsia="Times New Roman" w:hAnsi="Times New Roman"/>
          <w:i/>
          <w:sz w:val="24"/>
          <w:szCs w:val="24"/>
        </w:rPr>
        <w:t>T</w:t>
      </w:r>
      <w:r w:rsidRPr="00000CB4">
        <w:rPr>
          <w:rFonts w:ascii="Times New Roman" w:eastAsia="Times New Roman" w:hAnsi="Times New Roman"/>
          <w:i/>
          <w:sz w:val="24"/>
          <w:szCs w:val="24"/>
        </w:rPr>
        <w:t>eam.</w:t>
      </w:r>
    </w:p>
    <w:p w:rsidR="00D052AD" w:rsidRDefault="00D052AD" w:rsidP="00D052A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r>
      <w:r w:rsidRPr="00C824ED">
        <w:rPr>
          <w:rFonts w:ascii="Times New Roman" w:eastAsia="Times New Roman" w:hAnsi="Times New Roman"/>
          <w:i/>
          <w:sz w:val="24"/>
          <w:szCs w:val="24"/>
        </w:rPr>
        <w:t>Records and information provided to</w:t>
      </w:r>
      <w:r w:rsidRPr="00D571AE">
        <w:rPr>
          <w:rFonts w:ascii="Times New Roman" w:eastAsia="Times New Roman" w:hAnsi="Times New Roman"/>
          <w:sz w:val="24"/>
          <w:szCs w:val="24"/>
        </w:rPr>
        <w:t xml:space="preserve"> the </w:t>
      </w:r>
      <w:r w:rsidR="0037023B" w:rsidRPr="0037023B">
        <w:rPr>
          <w:rFonts w:ascii="Times New Roman" w:eastAsia="Times New Roman" w:hAnsi="Times New Roman"/>
          <w:i/>
          <w:sz w:val="24"/>
          <w:szCs w:val="24"/>
        </w:rPr>
        <w:t>T</w:t>
      </w:r>
      <w:r w:rsidRPr="00C824ED">
        <w:rPr>
          <w:rFonts w:ascii="Times New Roman" w:eastAsia="Times New Roman" w:hAnsi="Times New Roman"/>
          <w:i/>
          <w:sz w:val="24"/>
          <w:szCs w:val="24"/>
        </w:rPr>
        <w:t>eam, and records maintained by</w:t>
      </w:r>
      <w:r w:rsidRPr="00D571AE">
        <w:rPr>
          <w:rFonts w:ascii="Times New Roman" w:eastAsia="Times New Roman" w:hAnsi="Times New Roman"/>
          <w:sz w:val="24"/>
          <w:szCs w:val="24"/>
        </w:rPr>
        <w:t xml:space="preserve"> the </w:t>
      </w:r>
      <w:r w:rsidR="0037023B" w:rsidRPr="0037023B">
        <w:rPr>
          <w:rFonts w:ascii="Times New Roman" w:eastAsia="Times New Roman" w:hAnsi="Times New Roman"/>
          <w:i/>
          <w:sz w:val="24"/>
          <w:szCs w:val="24"/>
        </w:rPr>
        <w:t>T</w:t>
      </w:r>
      <w:r w:rsidRPr="00C824ED">
        <w:rPr>
          <w:rFonts w:ascii="Times New Roman" w:eastAsia="Times New Roman" w:hAnsi="Times New Roman"/>
          <w:i/>
          <w:sz w:val="24"/>
          <w:szCs w:val="24"/>
        </w:rPr>
        <w:t>eam, are exempt from release under the Freedom of Information Act</w:t>
      </w:r>
      <w:r w:rsidRPr="00D571AE">
        <w:rPr>
          <w:rFonts w:ascii="Times New Roman" w:eastAsia="Times New Roman" w:hAnsi="Times New Roman"/>
          <w:sz w:val="24"/>
          <w:szCs w:val="24"/>
        </w:rPr>
        <w:t>.</w:t>
      </w:r>
      <w:r>
        <w:rPr>
          <w:rFonts w:ascii="Times New Roman" w:eastAsia="Times New Roman" w:hAnsi="Times New Roman"/>
          <w:sz w:val="24"/>
          <w:szCs w:val="24"/>
        </w:rPr>
        <w:t xml:space="preserve">  [320 ILCS 20/15(d-5)]</w:t>
      </w:r>
      <w:r w:rsidRPr="00D571A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sidRPr="0054445E">
        <w:rPr>
          <w:rFonts w:ascii="Times New Roman" w:eastAsia="Times New Roman" w:hAnsi="Times New Roman"/>
          <w:iCs/>
          <w:sz w:val="24"/>
          <w:szCs w:val="24"/>
        </w:rPr>
        <w:t>3)</w:t>
      </w:r>
      <w:r>
        <w:rPr>
          <w:rFonts w:ascii="Times New Roman" w:eastAsia="Times New Roman" w:hAnsi="Times New Roman"/>
          <w:i/>
          <w:iCs/>
          <w:sz w:val="24"/>
          <w:szCs w:val="24"/>
        </w:rPr>
        <w:tab/>
      </w:r>
      <w:r w:rsidRPr="00D571AE">
        <w:rPr>
          <w:rFonts w:ascii="Times New Roman" w:eastAsia="Times New Roman" w:hAnsi="Times New Roman"/>
          <w:i/>
          <w:iCs/>
          <w:sz w:val="24"/>
          <w:szCs w:val="24"/>
        </w:rPr>
        <w:t xml:space="preserve">Any document or oral or written communication shared within or produced by the </w:t>
      </w:r>
      <w:r w:rsidR="0037023B" w:rsidRPr="00B77070">
        <w:rPr>
          <w:rFonts w:ascii="Times New Roman" w:eastAsia="Times New Roman" w:hAnsi="Times New Roman"/>
          <w:i/>
          <w:iCs/>
          <w:sz w:val="24"/>
          <w:szCs w:val="24"/>
        </w:rPr>
        <w:t>T</w:t>
      </w:r>
      <w:r w:rsidRPr="00D571AE">
        <w:rPr>
          <w:rFonts w:ascii="Times New Roman" w:eastAsia="Times New Roman" w:hAnsi="Times New Roman"/>
          <w:i/>
          <w:iCs/>
          <w:sz w:val="24"/>
          <w:szCs w:val="24"/>
        </w:rPr>
        <w:t xml:space="preserve">eam relating to a case discussed or reviewed by the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eam is confidential and is not admissible as evidence in any civil or criminal proceeding, except for use by a State</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Attorney</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office in prosecuting a criminal case against a caregiver.  Those records and information are, however, subject to discovery or subpoena, and are admissible as evidence, to the extent they are otherwise available to the public.</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4</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i/>
          <w:iCs/>
          <w:sz w:val="24"/>
          <w:szCs w:val="24"/>
        </w:rPr>
        <w:t xml:space="preserve">Any document or oral or written communication provided to a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 xml:space="preserve">eam by an individual or entity, </w:t>
      </w:r>
      <w:r>
        <w:rPr>
          <w:rFonts w:ascii="Times New Roman" w:eastAsia="Times New Roman" w:hAnsi="Times New Roman"/>
          <w:i/>
          <w:iCs/>
          <w:sz w:val="24"/>
          <w:szCs w:val="24"/>
        </w:rPr>
        <w:t>and</w:t>
      </w:r>
      <w:r w:rsidRPr="00D571AE">
        <w:rPr>
          <w:rFonts w:ascii="Times New Roman" w:eastAsia="Times New Roman" w:hAnsi="Times New Roman"/>
          <w:i/>
          <w:iCs/>
          <w:sz w:val="24"/>
          <w:szCs w:val="24"/>
        </w:rPr>
        <w:t xml:space="preserve"> created by that individual or entity solely for the use of the</w:t>
      </w:r>
      <w:r w:rsidR="0037023B">
        <w:rPr>
          <w:rFonts w:ascii="Times New Roman" w:eastAsia="Times New Roman" w:hAnsi="Times New Roman"/>
          <w:i/>
          <w:iCs/>
          <w:sz w:val="24"/>
          <w:szCs w:val="24"/>
        </w:rPr>
        <w:t xml:space="preserve"> T</w:t>
      </w:r>
      <w:r w:rsidRPr="00D571AE">
        <w:rPr>
          <w:rFonts w:ascii="Times New Roman" w:eastAsia="Times New Roman" w:hAnsi="Times New Roman"/>
          <w:i/>
          <w:iCs/>
          <w:sz w:val="24"/>
          <w:szCs w:val="24"/>
        </w:rPr>
        <w:t>eam, is confidential, is not subject to disclosure to or discoverable by another party, and is not admissible as evidence in any civil or criminal proceeding, except for use by a State</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Attorney</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s office in prosecuting a criminal case against a caregiver. </w:t>
      </w:r>
      <w:r>
        <w:rPr>
          <w:rFonts w:ascii="Times New Roman" w:eastAsia="Times New Roman" w:hAnsi="Times New Roman"/>
          <w:i/>
          <w:iCs/>
          <w:sz w:val="24"/>
          <w:szCs w:val="24"/>
        </w:rPr>
        <w:t xml:space="preserve"> </w:t>
      </w:r>
      <w:r w:rsidRPr="00D571AE">
        <w:rPr>
          <w:rFonts w:ascii="Times New Roman" w:eastAsia="Times New Roman" w:hAnsi="Times New Roman"/>
          <w:i/>
          <w:iCs/>
          <w:sz w:val="24"/>
          <w:szCs w:val="24"/>
        </w:rPr>
        <w:t>Those records and information are, however, subject to discovery or subpoena, and are admissible as evidence, to the extent they are otherwise available to the public.</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5</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i/>
          <w:iCs/>
          <w:sz w:val="24"/>
          <w:szCs w:val="24"/>
        </w:rPr>
        <w:t xml:space="preserve">Each entity represented or individual represented on the </w:t>
      </w:r>
      <w:r w:rsidR="0037023B">
        <w:rPr>
          <w:rFonts w:ascii="Times New Roman" w:eastAsia="Times New Roman" w:hAnsi="Times New Roman"/>
          <w:iCs/>
          <w:sz w:val="24"/>
          <w:szCs w:val="24"/>
        </w:rPr>
        <w:t>T</w:t>
      </w:r>
      <w:r w:rsidRPr="00000CB4">
        <w:rPr>
          <w:rFonts w:ascii="Times New Roman" w:eastAsia="Times New Roman" w:hAnsi="Times New Roman"/>
          <w:iCs/>
          <w:sz w:val="24"/>
          <w:szCs w:val="24"/>
        </w:rPr>
        <w:t>eam</w:t>
      </w:r>
      <w:r w:rsidRPr="00D571AE">
        <w:rPr>
          <w:rFonts w:ascii="Times New Roman" w:eastAsia="Times New Roman" w:hAnsi="Times New Roman"/>
          <w:i/>
          <w:iCs/>
          <w:sz w:val="24"/>
          <w:szCs w:val="24"/>
        </w:rPr>
        <w:t xml:space="preserve"> may share with other members of the team information in the entity</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or individual</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s possession concerning the decedent who is the subject of the review or concerning any person who was in contact with the decedent, as well as any other information deemed by the entity or individual to be pertinent to the review.  Any such information shared by an entity or individual with other members of the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 xml:space="preserve">eam is confidential.  The intent of this </w:t>
      </w:r>
      <w:r w:rsidRPr="00D571AE">
        <w:rPr>
          <w:rFonts w:ascii="Times New Roman" w:eastAsia="Times New Roman" w:hAnsi="Times New Roman"/>
          <w:sz w:val="24"/>
          <w:szCs w:val="24"/>
        </w:rPr>
        <w:t>subsection (</w:t>
      </w:r>
      <w:r>
        <w:rPr>
          <w:rFonts w:ascii="Times New Roman" w:eastAsia="Times New Roman" w:hAnsi="Times New Roman"/>
          <w:sz w:val="24"/>
          <w:szCs w:val="24"/>
        </w:rPr>
        <w:t>e</w:t>
      </w:r>
      <w:r w:rsidRPr="00D571AE">
        <w:rPr>
          <w:rFonts w:ascii="Times New Roman" w:eastAsia="Times New Roman" w:hAnsi="Times New Roman"/>
          <w:sz w:val="24"/>
          <w:szCs w:val="24"/>
        </w:rPr>
        <w:t>)(</w:t>
      </w:r>
      <w:r>
        <w:rPr>
          <w:rFonts w:ascii="Times New Roman" w:eastAsia="Times New Roman" w:hAnsi="Times New Roman"/>
          <w:sz w:val="24"/>
          <w:szCs w:val="24"/>
        </w:rPr>
        <w:t>5</w:t>
      </w:r>
      <w:r w:rsidRPr="00D571AE">
        <w:rPr>
          <w:rFonts w:ascii="Times New Roman" w:eastAsia="Times New Roman" w:hAnsi="Times New Roman"/>
          <w:sz w:val="24"/>
          <w:szCs w:val="24"/>
        </w:rPr>
        <w:t xml:space="preserve">) </w:t>
      </w:r>
      <w:r w:rsidRPr="00D571AE">
        <w:rPr>
          <w:rFonts w:ascii="Times New Roman" w:eastAsia="Times New Roman" w:hAnsi="Times New Roman"/>
          <w:i/>
          <w:iCs/>
          <w:sz w:val="24"/>
          <w:szCs w:val="24"/>
        </w:rPr>
        <w:t xml:space="preserve">is to permit the disclosure to members of the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eam of any information deemed confidential or privileged or prohibited from disclosure by any other provision of law.</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6</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i/>
          <w:iCs/>
          <w:sz w:val="24"/>
          <w:szCs w:val="24"/>
        </w:rPr>
        <w:t xml:space="preserve">Release of confidential communication between domestic violence advocates and a domestic violence victim shall follow </w:t>
      </w:r>
      <w:r w:rsidRPr="00D571AE">
        <w:rPr>
          <w:rFonts w:ascii="Times New Roman" w:eastAsia="Times New Roman" w:hAnsi="Times New Roman"/>
          <w:iCs/>
          <w:sz w:val="24"/>
          <w:szCs w:val="24"/>
        </w:rPr>
        <w:t xml:space="preserve">Section 227(d) </w:t>
      </w:r>
      <w:r w:rsidRPr="00D571AE">
        <w:rPr>
          <w:rFonts w:ascii="Times New Roman" w:eastAsia="Times New Roman" w:hAnsi="Times New Roman"/>
          <w:i/>
          <w:iCs/>
          <w:sz w:val="24"/>
          <w:szCs w:val="24"/>
        </w:rPr>
        <w:t xml:space="preserve">of the Illinois Domestic Violence Act of 1986 </w:t>
      </w:r>
      <w:r w:rsidR="00586318">
        <w:rPr>
          <w:rFonts w:ascii="Times New Roman" w:eastAsia="Times New Roman" w:hAnsi="Times New Roman"/>
          <w:iCs/>
          <w:sz w:val="24"/>
          <w:szCs w:val="24"/>
        </w:rPr>
        <w:t>[</w:t>
      </w:r>
      <w:r w:rsidRPr="00D571AE">
        <w:rPr>
          <w:rFonts w:ascii="Times New Roman" w:eastAsia="Times New Roman" w:hAnsi="Times New Roman"/>
          <w:sz w:val="24"/>
          <w:szCs w:val="24"/>
        </w:rPr>
        <w:t>750 ILCS 60</w:t>
      </w:r>
      <w:r w:rsidR="00586318">
        <w:rPr>
          <w:rFonts w:ascii="Times New Roman" w:eastAsia="Times New Roman" w:hAnsi="Times New Roman"/>
          <w:sz w:val="24"/>
          <w:szCs w:val="24"/>
        </w:rPr>
        <w:t>]</w:t>
      </w:r>
      <w:r w:rsidRPr="00D571AE">
        <w:rPr>
          <w:rFonts w:ascii="Times New Roman" w:eastAsia="Times New Roman" w:hAnsi="Times New Roman"/>
          <w:sz w:val="24"/>
          <w:szCs w:val="24"/>
        </w:rPr>
        <w:t>,</w:t>
      </w:r>
      <w:r w:rsidRPr="00D571AE">
        <w:rPr>
          <w:rFonts w:ascii="Times New Roman" w:eastAsia="Times New Roman" w:hAnsi="Times New Roman"/>
          <w:i/>
          <w:iCs/>
          <w:sz w:val="24"/>
          <w:szCs w:val="24"/>
        </w:rPr>
        <w:t xml:space="preserve"> which allows for the waiver of privilege a</w:t>
      </w:r>
      <w:r w:rsidR="00586318">
        <w:rPr>
          <w:rFonts w:ascii="Times New Roman" w:eastAsia="Times New Roman" w:hAnsi="Times New Roman"/>
          <w:i/>
          <w:iCs/>
          <w:sz w:val="24"/>
          <w:szCs w:val="24"/>
        </w:rPr>
        <w:t>fforded to guardians, executors</w:t>
      </w:r>
      <w:r w:rsidRPr="00D571AE">
        <w:rPr>
          <w:rFonts w:ascii="Times New Roman" w:eastAsia="Times New Roman" w:hAnsi="Times New Roman"/>
          <w:i/>
          <w:iCs/>
          <w:sz w:val="24"/>
          <w:szCs w:val="24"/>
        </w:rPr>
        <w:t xml:space="preserve"> or administrators of the estate of the domestic violence victim.  This provision relating to the release of confidential communication between domestic violence advocates and a domestic violence victim shall exclude adult protective service providers. </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7</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i/>
          <w:iCs/>
          <w:sz w:val="24"/>
          <w:szCs w:val="24"/>
        </w:rPr>
        <w:t>A coroner</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or medical examiner</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s office may share with the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eam medical records that have been made available to the coroner</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or medical examiner</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office in connection with that office</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s investigation of a death.</w:t>
      </w:r>
      <w:r>
        <w:rPr>
          <w:rFonts w:ascii="Times New Roman" w:eastAsia="Times New Roman" w:hAnsi="Times New Roman"/>
          <w:iCs/>
          <w:sz w:val="24"/>
          <w:szCs w:val="24"/>
        </w:rPr>
        <w:t xml:space="preserve">  </w:t>
      </w:r>
      <w:r w:rsidRPr="00D571AE">
        <w:rPr>
          <w:rFonts w:ascii="Times New Roman" w:eastAsia="Times New Roman" w:hAnsi="Times New Roman"/>
          <w:sz w:val="24"/>
          <w:szCs w:val="24"/>
        </w:rPr>
        <w:t>[320 ILCS 20/15(d)]</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f</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sz w:val="24"/>
          <w:szCs w:val="24"/>
        </w:rPr>
        <w:t>Recommendations and Referrals</w:t>
      </w:r>
    </w:p>
    <w:p w:rsidR="00D052AD" w:rsidRPr="00D571AE" w:rsidRDefault="00D052AD" w:rsidP="00D052AD">
      <w:pPr>
        <w:spacing w:after="0" w:line="240" w:lineRule="auto"/>
        <w:ind w:left="1440"/>
        <w:rPr>
          <w:rFonts w:ascii="Times New Roman" w:eastAsia="Times New Roman" w:hAnsi="Times New Roman"/>
          <w:sz w:val="24"/>
          <w:szCs w:val="24"/>
        </w:rPr>
      </w:pPr>
      <w:r w:rsidRPr="00D571AE">
        <w:rPr>
          <w:rFonts w:ascii="Times New Roman" w:eastAsia="Times New Roman" w:hAnsi="Times New Roman"/>
          <w:i/>
          <w:iCs/>
          <w:sz w:val="24"/>
          <w:szCs w:val="24"/>
        </w:rPr>
        <w:t xml:space="preserve">A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eam</w:t>
      </w:r>
      <w:r w:rsidR="001C65C4">
        <w:rPr>
          <w:rFonts w:ascii="Times New Roman" w:eastAsia="Times New Roman" w:hAnsi="Times New Roman"/>
          <w:i/>
          <w:iCs/>
          <w:sz w:val="24"/>
          <w:szCs w:val="24"/>
        </w:rPr>
        <w:t>'</w:t>
      </w:r>
      <w:r w:rsidRPr="00D571AE">
        <w:rPr>
          <w:rFonts w:ascii="Times New Roman" w:eastAsia="Times New Roman" w:hAnsi="Times New Roman"/>
          <w:i/>
          <w:iCs/>
          <w:sz w:val="24"/>
          <w:szCs w:val="24"/>
        </w:rPr>
        <w:t xml:space="preserve">s recommendation in relation to a case discussed or reviewed by the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 xml:space="preserve">eam, including, but not limited to, a recommendation concerning an investigation or prosecution in relation to such a case, may be disclosed by the </w:t>
      </w:r>
      <w:r w:rsidR="0037023B">
        <w:rPr>
          <w:rFonts w:ascii="Times New Roman" w:eastAsia="Times New Roman" w:hAnsi="Times New Roman"/>
          <w:i/>
          <w:iCs/>
          <w:sz w:val="24"/>
          <w:szCs w:val="24"/>
        </w:rPr>
        <w:t>T</w:t>
      </w:r>
      <w:r w:rsidRPr="00D571AE">
        <w:rPr>
          <w:rFonts w:ascii="Times New Roman" w:eastAsia="Times New Roman" w:hAnsi="Times New Roman"/>
          <w:i/>
          <w:iCs/>
          <w:sz w:val="24"/>
          <w:szCs w:val="24"/>
        </w:rPr>
        <w:t>eam upon the completion of its review and at the discretion of a majority of its members who reviewed the case.</w:t>
      </w:r>
      <w:r>
        <w:rPr>
          <w:rFonts w:ascii="Times New Roman" w:eastAsia="Times New Roman" w:hAnsi="Times New Roman"/>
          <w:i/>
          <w:iCs/>
          <w:sz w:val="24"/>
          <w:szCs w:val="24"/>
        </w:rPr>
        <w:t xml:space="preserve"> </w:t>
      </w:r>
      <w:r w:rsidRPr="00D571AE">
        <w:rPr>
          <w:rFonts w:ascii="Times New Roman" w:eastAsia="Times New Roman" w:hAnsi="Times New Roman"/>
          <w:sz w:val="24"/>
          <w:szCs w:val="24"/>
        </w:rPr>
        <w:t xml:space="preserve"> [320 ILCS 20/15(e)]</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g</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sz w:val="24"/>
          <w:szCs w:val="24"/>
        </w:rPr>
        <w:t>Indemnification</w:t>
      </w:r>
    </w:p>
    <w:p w:rsidR="00D052AD" w:rsidRPr="00D571AE" w:rsidRDefault="00D052AD" w:rsidP="00D052AD">
      <w:pPr>
        <w:spacing w:after="0" w:line="240" w:lineRule="auto"/>
        <w:rPr>
          <w:rFonts w:ascii="Times New Roman" w:eastAsia="Times New Roman" w:hAnsi="Times New Roman"/>
          <w:sz w:val="24"/>
          <w:szCs w:val="24"/>
        </w:rPr>
      </w:pPr>
    </w:p>
    <w:p w:rsidR="00D052AD" w:rsidRDefault="00D052AD" w:rsidP="00D052AD">
      <w:pPr>
        <w:spacing w:after="0" w:line="240" w:lineRule="auto"/>
        <w:ind w:left="21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D571AE">
        <w:rPr>
          <w:rFonts w:ascii="Times New Roman" w:hAnsi="Times New Roman"/>
          <w:sz w:val="24"/>
          <w:szCs w:val="24"/>
        </w:rPr>
        <w:t xml:space="preserve">Members of the </w:t>
      </w:r>
      <w:r w:rsidR="0037023B">
        <w:rPr>
          <w:rFonts w:ascii="Times New Roman" w:hAnsi="Times New Roman"/>
          <w:sz w:val="24"/>
          <w:szCs w:val="24"/>
        </w:rPr>
        <w:t>T</w:t>
      </w:r>
      <w:r>
        <w:rPr>
          <w:rFonts w:ascii="Times New Roman" w:hAnsi="Times New Roman"/>
          <w:sz w:val="24"/>
          <w:szCs w:val="24"/>
        </w:rPr>
        <w:t>eam</w:t>
      </w:r>
      <w:r w:rsidRPr="00D571AE">
        <w:rPr>
          <w:rFonts w:ascii="Times New Roman" w:hAnsi="Times New Roman"/>
          <w:sz w:val="24"/>
          <w:szCs w:val="24"/>
        </w:rPr>
        <w:t xml:space="preserve"> </w:t>
      </w:r>
      <w:r>
        <w:rPr>
          <w:rFonts w:ascii="Times New Roman" w:hAnsi="Times New Roman"/>
          <w:sz w:val="24"/>
          <w:szCs w:val="24"/>
        </w:rPr>
        <w:t>will</w:t>
      </w:r>
      <w:r w:rsidRPr="00D571AE">
        <w:rPr>
          <w:rFonts w:ascii="Times New Roman" w:hAnsi="Times New Roman"/>
          <w:sz w:val="24"/>
          <w:szCs w:val="24"/>
        </w:rPr>
        <w:t xml:space="preserve"> have no individual liability in an action based upon a disciplinary proceeding or other activity performed in good faith as a member of the </w:t>
      </w:r>
      <w:r w:rsidR="0037023B">
        <w:rPr>
          <w:rFonts w:ascii="Times New Roman" w:hAnsi="Times New Roman"/>
          <w:sz w:val="24"/>
          <w:szCs w:val="24"/>
        </w:rPr>
        <w:t>T</w:t>
      </w:r>
      <w:r>
        <w:rPr>
          <w:rFonts w:ascii="Times New Roman" w:hAnsi="Times New Roman"/>
          <w:sz w:val="24"/>
          <w:szCs w:val="24"/>
        </w:rPr>
        <w:t>eam</w:t>
      </w:r>
      <w:r w:rsidRPr="00D571AE">
        <w:rPr>
          <w:rFonts w:ascii="Times New Roman" w:hAnsi="Times New Roman"/>
          <w:sz w:val="24"/>
          <w:szCs w:val="24"/>
        </w:rPr>
        <w:t>.</w:t>
      </w:r>
    </w:p>
    <w:p w:rsidR="00D052AD"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r>
      <w:r w:rsidRPr="00CB0C9B">
        <w:rPr>
          <w:rFonts w:ascii="Times New Roman" w:eastAsia="Times New Roman" w:hAnsi="Times New Roman"/>
          <w:i/>
          <w:sz w:val="24"/>
          <w:szCs w:val="24"/>
        </w:rPr>
        <w:t>The State shall indemnify and hold harmless members of a</w:t>
      </w:r>
      <w:r w:rsidRPr="00D571AE">
        <w:rPr>
          <w:rFonts w:ascii="Times New Roman" w:eastAsia="Times New Roman" w:hAnsi="Times New Roman"/>
          <w:sz w:val="24"/>
          <w:szCs w:val="24"/>
        </w:rPr>
        <w:t xml:space="preserve"> </w:t>
      </w:r>
      <w:r w:rsidR="0037023B" w:rsidRPr="0037023B">
        <w:rPr>
          <w:rFonts w:ascii="Times New Roman" w:eastAsia="Times New Roman" w:hAnsi="Times New Roman"/>
          <w:i/>
          <w:sz w:val="24"/>
          <w:szCs w:val="24"/>
        </w:rPr>
        <w:t>T</w:t>
      </w:r>
      <w:r w:rsidRPr="00CB0C9B">
        <w:rPr>
          <w:rFonts w:ascii="Times New Roman" w:eastAsia="Times New Roman" w:hAnsi="Times New Roman"/>
          <w:i/>
          <w:sz w:val="24"/>
          <w:szCs w:val="24"/>
        </w:rPr>
        <w:t xml:space="preserve">eam for all </w:t>
      </w:r>
      <w:r w:rsidR="00586318">
        <w:rPr>
          <w:rFonts w:ascii="Times New Roman" w:eastAsia="Times New Roman" w:hAnsi="Times New Roman"/>
          <w:i/>
          <w:sz w:val="24"/>
          <w:szCs w:val="24"/>
        </w:rPr>
        <w:t>their acts, omissions, decision</w:t>
      </w:r>
      <w:r w:rsidRPr="00CB0C9B">
        <w:rPr>
          <w:rFonts w:ascii="Times New Roman" w:eastAsia="Times New Roman" w:hAnsi="Times New Roman"/>
          <w:i/>
          <w:sz w:val="24"/>
          <w:szCs w:val="24"/>
        </w:rPr>
        <w:t xml:space="preserve"> or other conduct arising out of the scope of their service, except those involving willful or wanton misconduct.</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rPr>
        <w:tab/>
      </w:r>
      <w:r w:rsidRPr="00CB0C9B">
        <w:rPr>
          <w:rFonts w:ascii="Times New Roman" w:eastAsia="Times New Roman" w:hAnsi="Times New Roman"/>
          <w:i/>
          <w:sz w:val="24"/>
          <w:szCs w:val="24"/>
        </w:rPr>
        <w:t>The method of providing indemnification shall be as provided in the State Employee Indemnification Act</w:t>
      </w:r>
      <w:r w:rsidR="00586318">
        <w:rPr>
          <w:rFonts w:ascii="Times New Roman" w:hAnsi="Times New Roman"/>
          <w:color w:val="000000"/>
          <w:sz w:val="24"/>
          <w:szCs w:val="24"/>
        </w:rPr>
        <w:t xml:space="preserve"> [</w:t>
      </w:r>
      <w:r w:rsidRPr="00D571AE">
        <w:rPr>
          <w:rFonts w:ascii="Times New Roman" w:hAnsi="Times New Roman"/>
          <w:color w:val="000000"/>
          <w:sz w:val="24"/>
          <w:szCs w:val="24"/>
        </w:rPr>
        <w:t>5 ILCS 350</w:t>
      </w:r>
      <w:r w:rsidR="00586318">
        <w:rPr>
          <w:rFonts w:ascii="Times New Roman" w:hAnsi="Times New Roman"/>
          <w:color w:val="000000"/>
          <w:sz w:val="24"/>
          <w:szCs w:val="24"/>
        </w:rPr>
        <w:t>]</w:t>
      </w:r>
      <w:r w:rsidRPr="00D571A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D571AE">
        <w:rPr>
          <w:rFonts w:ascii="Times New Roman" w:eastAsia="Times New Roman" w:hAnsi="Times New Roman"/>
          <w:sz w:val="24"/>
          <w:szCs w:val="24"/>
        </w:rPr>
        <w:t>[320 ILCS 20/15(e-5)]</w:t>
      </w:r>
    </w:p>
    <w:p w:rsidR="00D052AD" w:rsidRPr="00D571AE" w:rsidRDefault="00D052AD" w:rsidP="00D052AD">
      <w:pPr>
        <w:spacing w:after="0" w:line="240" w:lineRule="auto"/>
        <w:rPr>
          <w:rFonts w:ascii="Times New Roman" w:eastAsia="Times New Roman" w:hAnsi="Times New Roman"/>
          <w:bCs/>
          <w:sz w:val="24"/>
          <w:szCs w:val="24"/>
        </w:rPr>
      </w:pPr>
    </w:p>
    <w:p w:rsidR="00D052AD" w:rsidRPr="00D571AE" w:rsidRDefault="00D052AD" w:rsidP="00D052AD">
      <w:pPr>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h</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sz w:val="24"/>
          <w:szCs w:val="24"/>
        </w:rPr>
        <w:t>Data Collection and Analysis</w:t>
      </w:r>
    </w:p>
    <w:p w:rsidR="00D052AD" w:rsidRPr="00D571AE" w:rsidRDefault="00D052AD" w:rsidP="00D052AD">
      <w:pPr>
        <w:spacing w:after="0" w:line="240" w:lineRule="auto"/>
        <w:rPr>
          <w:rFonts w:ascii="Times New Roman" w:eastAsia="Times New Roman" w:hAnsi="Times New Roman"/>
          <w:sz w:val="24"/>
          <w:szCs w:val="24"/>
        </w:rPr>
      </w:pPr>
    </w:p>
    <w:p w:rsidR="00D052AD" w:rsidRPr="00D571AE" w:rsidRDefault="00D052AD" w:rsidP="00D052AD">
      <w:pPr>
        <w:spacing w:after="0" w:line="240" w:lineRule="auto"/>
        <w:ind w:left="2160" w:hanging="720"/>
        <w:rPr>
          <w:rFonts w:ascii="Times New Roman" w:eastAsia="Times New Roman" w:hAnsi="Times New Roman"/>
          <w:sz w:val="24"/>
          <w:szCs w:val="24"/>
        </w:rPr>
      </w:pPr>
      <w:r w:rsidRPr="00D571AE">
        <w:rPr>
          <w:rFonts w:ascii="Times New Roman" w:eastAsia="Times New Roman" w:hAnsi="Times New Roman"/>
          <w:sz w:val="24"/>
          <w:szCs w:val="24"/>
        </w:rPr>
        <w:t>1)</w:t>
      </w:r>
      <w:r>
        <w:rPr>
          <w:rFonts w:ascii="Times New Roman" w:eastAsia="Times New Roman" w:hAnsi="Times New Roman"/>
          <w:sz w:val="24"/>
          <w:szCs w:val="24"/>
        </w:rPr>
        <w:tab/>
        <w:t>Data</w:t>
      </w:r>
      <w:r w:rsidRPr="00D571AE">
        <w:rPr>
          <w:rFonts w:ascii="Times New Roman" w:eastAsia="Times New Roman" w:hAnsi="Times New Roman"/>
          <w:sz w:val="24"/>
          <w:szCs w:val="24"/>
        </w:rPr>
        <w:t xml:space="preserve"> on actual cases collected by the </w:t>
      </w:r>
      <w:r w:rsidR="00A04A15">
        <w:rPr>
          <w:rFonts w:ascii="Times New Roman" w:eastAsia="Times New Roman" w:hAnsi="Times New Roman"/>
          <w:sz w:val="24"/>
          <w:szCs w:val="24"/>
        </w:rPr>
        <w:t>T</w:t>
      </w:r>
      <w:r w:rsidRPr="00D571AE">
        <w:rPr>
          <w:rFonts w:ascii="Times New Roman" w:eastAsia="Times New Roman" w:hAnsi="Times New Roman"/>
          <w:sz w:val="24"/>
          <w:szCs w:val="24"/>
        </w:rPr>
        <w:t xml:space="preserve">eams </w:t>
      </w:r>
      <w:r>
        <w:rPr>
          <w:rFonts w:ascii="Times New Roman" w:eastAsia="Times New Roman" w:hAnsi="Times New Roman"/>
          <w:sz w:val="24"/>
          <w:szCs w:val="24"/>
        </w:rPr>
        <w:t>will</w:t>
      </w:r>
      <w:r w:rsidRPr="00D571AE">
        <w:rPr>
          <w:rFonts w:ascii="Times New Roman" w:eastAsia="Times New Roman" w:hAnsi="Times New Roman"/>
          <w:sz w:val="24"/>
          <w:szCs w:val="24"/>
        </w:rPr>
        <w:t xml:space="preserve"> be forwarded to the Departmen</w:t>
      </w:r>
      <w:r>
        <w:rPr>
          <w:rFonts w:ascii="Times New Roman" w:eastAsia="Times New Roman" w:hAnsi="Times New Roman"/>
          <w:sz w:val="24"/>
          <w:szCs w:val="24"/>
        </w:rPr>
        <w:t>t for aggregation and analysis, including, but not limited to</w:t>
      </w:r>
      <w:r w:rsidR="00586318">
        <w:rPr>
          <w:rFonts w:ascii="Times New Roman" w:eastAsia="Times New Roman" w:hAnsi="Times New Roman"/>
          <w:sz w:val="24"/>
          <w:szCs w:val="24"/>
        </w:rPr>
        <w:t>,</w:t>
      </w:r>
      <w:r>
        <w:rPr>
          <w:rFonts w:ascii="Times New Roman" w:eastAsia="Times New Roman" w:hAnsi="Times New Roman"/>
          <w:sz w:val="24"/>
          <w:szCs w:val="24"/>
        </w:rPr>
        <w:t xml:space="preserve"> </w:t>
      </w:r>
      <w:r w:rsidRPr="00D571AE">
        <w:rPr>
          <w:rFonts w:ascii="Times New Roman" w:eastAsia="Times New Roman" w:hAnsi="Times New Roman"/>
          <w:sz w:val="24"/>
          <w:szCs w:val="24"/>
        </w:rPr>
        <w:t>victim demographics; perpetrator demographics; descriptions of the victim</w:t>
      </w:r>
      <w:r w:rsidR="001C65C4">
        <w:rPr>
          <w:rFonts w:ascii="Times New Roman" w:eastAsia="Times New Roman" w:hAnsi="Times New Roman"/>
          <w:sz w:val="24"/>
          <w:szCs w:val="24"/>
        </w:rPr>
        <w:t>'</w:t>
      </w:r>
      <w:r w:rsidRPr="00D571AE">
        <w:rPr>
          <w:rFonts w:ascii="Times New Roman" w:eastAsia="Times New Roman" w:hAnsi="Times New Roman"/>
          <w:sz w:val="24"/>
          <w:szCs w:val="24"/>
        </w:rPr>
        <w:t>s relationship with the perpetrator</w:t>
      </w:r>
      <w:r w:rsidR="00586318">
        <w:rPr>
          <w:rFonts w:ascii="Times New Roman" w:eastAsia="Times New Roman" w:hAnsi="Times New Roman"/>
          <w:sz w:val="24"/>
          <w:szCs w:val="24"/>
        </w:rPr>
        <w:t>s</w:t>
      </w:r>
      <w:r w:rsidRPr="00D571AE">
        <w:rPr>
          <w:rFonts w:ascii="Times New Roman" w:eastAsia="Times New Roman" w:hAnsi="Times New Roman"/>
          <w:sz w:val="24"/>
          <w:szCs w:val="24"/>
        </w:rPr>
        <w:t>; cause of death; aggravat</w:t>
      </w:r>
      <w:r w:rsidR="00A04A15">
        <w:rPr>
          <w:rFonts w:ascii="Times New Roman" w:eastAsia="Times New Roman" w:hAnsi="Times New Roman"/>
          <w:sz w:val="24"/>
          <w:szCs w:val="24"/>
        </w:rPr>
        <w:t>ing and other contributing risk</w:t>
      </w:r>
      <w:r w:rsidRPr="00D571AE">
        <w:rPr>
          <w:rFonts w:ascii="Times New Roman" w:eastAsia="Times New Roman" w:hAnsi="Times New Roman"/>
          <w:sz w:val="24"/>
          <w:szCs w:val="24"/>
        </w:rPr>
        <w:t xml:space="preserve"> factors for abuse, negl</w:t>
      </w:r>
      <w:r w:rsidR="00586318">
        <w:rPr>
          <w:rFonts w:ascii="Times New Roman" w:eastAsia="Times New Roman" w:hAnsi="Times New Roman"/>
          <w:sz w:val="24"/>
          <w:szCs w:val="24"/>
        </w:rPr>
        <w:t>ect</w:t>
      </w:r>
      <w:r w:rsidRPr="00D571AE">
        <w:rPr>
          <w:rFonts w:ascii="Times New Roman" w:eastAsia="Times New Roman" w:hAnsi="Times New Roman"/>
          <w:sz w:val="24"/>
          <w:szCs w:val="24"/>
        </w:rPr>
        <w:t xml:space="preserve"> or financial exploitation; the outcome of investigations; referral recommendations; and the final dispositions in criminal prosecutions</w:t>
      </w:r>
      <w:r>
        <w:rPr>
          <w:rFonts w:ascii="Times New Roman" w:eastAsia="Times New Roman" w:hAnsi="Times New Roman"/>
          <w:sz w:val="24"/>
          <w:szCs w:val="24"/>
        </w:rPr>
        <w:t>.</w:t>
      </w:r>
      <w:r w:rsidRPr="00D571AE">
        <w:rPr>
          <w:rFonts w:ascii="Times New Roman" w:eastAsia="Times New Roman" w:hAnsi="Times New Roman"/>
          <w:sz w:val="24"/>
          <w:szCs w:val="24"/>
        </w:rPr>
        <w:t xml:space="preserve"> </w:t>
      </w:r>
    </w:p>
    <w:p w:rsidR="00D052AD" w:rsidRPr="00D571AE" w:rsidRDefault="00D052AD" w:rsidP="00D052AD">
      <w:pPr>
        <w:spacing w:after="0" w:line="240" w:lineRule="auto"/>
        <w:rPr>
          <w:rFonts w:ascii="Times New Roman" w:eastAsia="Times New Roman" w:hAnsi="Times New Roman"/>
          <w:sz w:val="24"/>
          <w:szCs w:val="24"/>
        </w:rPr>
      </w:pPr>
    </w:p>
    <w:p w:rsidR="00D052AD" w:rsidRDefault="00D052AD" w:rsidP="00D052AD">
      <w:pPr>
        <w:spacing w:after="0" w:line="240" w:lineRule="auto"/>
        <w:ind w:left="2160" w:hanging="720"/>
        <w:rPr>
          <w:rFonts w:ascii="Times New Roman" w:eastAsia="Times New Roman" w:hAnsi="Times New Roman"/>
          <w:i/>
          <w:iCs/>
          <w:sz w:val="24"/>
          <w:szCs w:val="24"/>
        </w:rPr>
      </w:pPr>
      <w:r w:rsidRPr="00D571AE">
        <w:rPr>
          <w:rFonts w:ascii="Times New Roman" w:eastAsia="Times New Roman" w:hAnsi="Times New Roman"/>
          <w:sz w:val="24"/>
          <w:szCs w:val="24"/>
        </w:rPr>
        <w:t>2)</w:t>
      </w:r>
      <w:r>
        <w:rPr>
          <w:rFonts w:ascii="Times New Roman" w:eastAsia="Times New Roman" w:hAnsi="Times New Roman"/>
          <w:sz w:val="24"/>
          <w:szCs w:val="24"/>
        </w:rPr>
        <w:tab/>
      </w:r>
      <w:r w:rsidRPr="00D571AE">
        <w:rPr>
          <w:rFonts w:ascii="Times New Roman" w:eastAsia="Times New Roman" w:hAnsi="Times New Roman"/>
          <w:i/>
          <w:iCs/>
          <w:sz w:val="24"/>
          <w:szCs w:val="24"/>
        </w:rPr>
        <w:t xml:space="preserve">The Department, in consultation with coroners, medical examiners, and law enforcement agencies, shall use aggregate data gathered by and recommendations from the </w:t>
      </w:r>
      <w:r w:rsidR="00A04A15">
        <w:rPr>
          <w:rFonts w:ascii="Times New Roman" w:eastAsia="Times New Roman" w:hAnsi="Times New Roman"/>
          <w:i/>
          <w:iCs/>
          <w:sz w:val="24"/>
          <w:szCs w:val="24"/>
        </w:rPr>
        <w:t>T</w:t>
      </w:r>
      <w:r w:rsidRPr="00D571AE">
        <w:rPr>
          <w:rFonts w:ascii="Times New Roman" w:eastAsia="Times New Roman" w:hAnsi="Times New Roman"/>
          <w:i/>
          <w:iCs/>
          <w:sz w:val="24"/>
          <w:szCs w:val="24"/>
        </w:rPr>
        <w:t>eams to create an annual report.</w:t>
      </w:r>
    </w:p>
    <w:p w:rsidR="00D052AD" w:rsidRPr="00D571AE" w:rsidRDefault="00D052AD" w:rsidP="00D052AD">
      <w:pPr>
        <w:spacing w:after="0" w:line="240" w:lineRule="auto"/>
        <w:rPr>
          <w:rFonts w:ascii="Times New Roman" w:eastAsia="Times New Roman" w:hAnsi="Times New Roman"/>
          <w:i/>
          <w:iCs/>
          <w:sz w:val="24"/>
          <w:szCs w:val="24"/>
        </w:rPr>
      </w:pPr>
    </w:p>
    <w:p w:rsidR="00D052AD" w:rsidRPr="00D571AE" w:rsidRDefault="00D052AD" w:rsidP="00D052AD">
      <w:pPr>
        <w:spacing w:after="0" w:line="240" w:lineRule="auto"/>
        <w:ind w:left="2160" w:hanging="720"/>
        <w:rPr>
          <w:rFonts w:ascii="Times New Roman" w:eastAsia="Times New Roman" w:hAnsi="Times New Roman"/>
          <w:i/>
          <w:iCs/>
          <w:sz w:val="24"/>
          <w:szCs w:val="24"/>
        </w:rPr>
      </w:pPr>
      <w:r w:rsidRPr="00D571AE">
        <w:rPr>
          <w:rFonts w:ascii="Times New Roman" w:eastAsia="Times New Roman" w:hAnsi="Times New Roman"/>
          <w:sz w:val="24"/>
          <w:szCs w:val="24"/>
        </w:rPr>
        <w:t>3)</w:t>
      </w:r>
      <w:r>
        <w:rPr>
          <w:rFonts w:ascii="Times New Roman" w:eastAsia="Times New Roman" w:hAnsi="Times New Roman"/>
          <w:sz w:val="24"/>
          <w:szCs w:val="24"/>
        </w:rPr>
        <w:tab/>
      </w:r>
      <w:r w:rsidRPr="00D571AE">
        <w:rPr>
          <w:rFonts w:ascii="Times New Roman" w:eastAsia="Times New Roman" w:hAnsi="Times New Roman"/>
          <w:i/>
          <w:iCs/>
          <w:sz w:val="24"/>
          <w:szCs w:val="24"/>
        </w:rPr>
        <w:t xml:space="preserve">The Department, in consultation with coroners, medical examiners, and law enforcement agencies, may use aggregate data gathered by and recommendations from the </w:t>
      </w:r>
      <w:r w:rsidR="00A04A15">
        <w:rPr>
          <w:rFonts w:ascii="Times New Roman" w:eastAsia="Times New Roman" w:hAnsi="Times New Roman"/>
          <w:i/>
          <w:iCs/>
          <w:sz w:val="24"/>
          <w:szCs w:val="24"/>
        </w:rPr>
        <w:t>T</w:t>
      </w:r>
      <w:r w:rsidRPr="00D571AE">
        <w:rPr>
          <w:rFonts w:ascii="Times New Roman" w:eastAsia="Times New Roman" w:hAnsi="Times New Roman"/>
          <w:i/>
          <w:iCs/>
          <w:sz w:val="24"/>
          <w:szCs w:val="24"/>
        </w:rPr>
        <w:t>eams to develop education, prevention, prosecution, or other strategies designed to improve the coordination of services for at</w:t>
      </w:r>
      <w:r>
        <w:rPr>
          <w:rFonts w:ascii="Times New Roman" w:eastAsia="Times New Roman" w:hAnsi="Times New Roman"/>
          <w:i/>
          <w:iCs/>
          <w:sz w:val="24"/>
          <w:szCs w:val="24"/>
        </w:rPr>
        <w:t>-risk adults and their families.</w:t>
      </w:r>
    </w:p>
    <w:p w:rsidR="00D052AD" w:rsidRPr="00D052AD" w:rsidRDefault="00D052AD" w:rsidP="00D052AD">
      <w:pPr>
        <w:spacing w:after="0" w:line="240" w:lineRule="auto"/>
        <w:rPr>
          <w:rFonts w:ascii="Times New Roman" w:eastAsia="Times New Roman" w:hAnsi="Times New Roman"/>
          <w:i/>
          <w:iCs/>
          <w:sz w:val="24"/>
          <w:szCs w:val="24"/>
        </w:rPr>
      </w:pPr>
    </w:p>
    <w:p w:rsidR="00D052AD" w:rsidRDefault="00D052AD" w:rsidP="00D052AD">
      <w:pPr>
        <w:spacing w:after="0" w:line="240" w:lineRule="auto"/>
        <w:ind w:left="2160" w:hanging="720"/>
        <w:rPr>
          <w:rFonts w:ascii="Times New Roman" w:hAnsi="Times New Roman"/>
          <w:sz w:val="24"/>
          <w:szCs w:val="24"/>
        </w:rPr>
      </w:pPr>
      <w:r w:rsidRPr="00D052AD">
        <w:rPr>
          <w:rFonts w:ascii="Times New Roman" w:hAnsi="Times New Roman"/>
          <w:iCs/>
          <w:sz w:val="24"/>
          <w:szCs w:val="24"/>
        </w:rPr>
        <w:t>4</w:t>
      </w:r>
      <w:r w:rsidRPr="00D052AD">
        <w:rPr>
          <w:rFonts w:ascii="Times New Roman" w:hAnsi="Times New Roman"/>
          <w:sz w:val="24"/>
          <w:szCs w:val="24"/>
        </w:rPr>
        <w:t>)</w:t>
      </w:r>
      <w:r w:rsidRPr="00D052AD">
        <w:rPr>
          <w:rFonts w:ascii="Times New Roman" w:hAnsi="Times New Roman"/>
          <w:sz w:val="24"/>
          <w:szCs w:val="24"/>
        </w:rPr>
        <w:tab/>
      </w:r>
      <w:r w:rsidRPr="00D052AD">
        <w:rPr>
          <w:rFonts w:ascii="Times New Roman" w:hAnsi="Times New Roman"/>
          <w:i/>
          <w:iCs/>
          <w:sz w:val="24"/>
          <w:szCs w:val="24"/>
        </w:rPr>
        <w:t xml:space="preserve">The Department or other State or county agency, in consultation with coroners, medical examiners, and law enforcement agencies, may use aggregated data gathered by the </w:t>
      </w:r>
      <w:r w:rsidR="00A04A15">
        <w:rPr>
          <w:rFonts w:ascii="Times New Roman" w:hAnsi="Times New Roman"/>
          <w:i/>
          <w:iCs/>
          <w:sz w:val="24"/>
          <w:szCs w:val="24"/>
        </w:rPr>
        <w:t>T</w:t>
      </w:r>
      <w:r w:rsidRPr="00D052AD">
        <w:rPr>
          <w:rFonts w:ascii="Times New Roman" w:hAnsi="Times New Roman"/>
          <w:i/>
          <w:iCs/>
          <w:sz w:val="24"/>
          <w:szCs w:val="24"/>
        </w:rPr>
        <w:t>eams to create a database of at-risk individuals.</w:t>
      </w:r>
      <w:r w:rsidRPr="00D052AD">
        <w:rPr>
          <w:rFonts w:ascii="Times New Roman" w:hAnsi="Times New Roman"/>
          <w:sz w:val="24"/>
          <w:szCs w:val="24"/>
        </w:rPr>
        <w:t>  [320 ILCS 20/15(f)]</w:t>
      </w:r>
    </w:p>
    <w:p w:rsidR="00D052AD" w:rsidRDefault="00D052AD" w:rsidP="00D052AD">
      <w:pPr>
        <w:spacing w:after="0" w:line="240" w:lineRule="auto"/>
        <w:ind w:left="2160" w:hanging="720"/>
        <w:rPr>
          <w:rFonts w:ascii="Times New Roman" w:hAnsi="Times New Roman"/>
          <w:sz w:val="24"/>
          <w:szCs w:val="24"/>
        </w:rPr>
      </w:pPr>
    </w:p>
    <w:p w:rsidR="00D052AD" w:rsidRDefault="00D052AD" w:rsidP="00D052AD">
      <w:pPr>
        <w:spacing w:after="0" w:line="240" w:lineRule="auto"/>
        <w:ind w:left="2160" w:hanging="1440"/>
        <w:rPr>
          <w:rFonts w:ascii="Times New Roman" w:hAnsi="Times New Roman"/>
          <w:sz w:val="24"/>
          <w:szCs w:val="24"/>
        </w:rPr>
      </w:pPr>
      <w:r w:rsidRPr="00D052AD">
        <w:rPr>
          <w:rFonts w:ascii="Times New Roman" w:hAnsi="Times New Roman"/>
          <w:sz w:val="24"/>
          <w:szCs w:val="24"/>
        </w:rPr>
        <w:t xml:space="preserve">(Source:  Added at 42 Ill. Reg. </w:t>
      </w:r>
      <w:r w:rsidR="005712F1">
        <w:rPr>
          <w:rFonts w:ascii="Times New Roman" w:hAnsi="Times New Roman"/>
          <w:sz w:val="24"/>
          <w:szCs w:val="24"/>
        </w:rPr>
        <w:t>6659</w:t>
      </w:r>
      <w:r w:rsidRPr="00D052AD">
        <w:rPr>
          <w:rFonts w:ascii="Times New Roman" w:hAnsi="Times New Roman"/>
          <w:sz w:val="24"/>
          <w:szCs w:val="24"/>
        </w:rPr>
        <w:t xml:space="preserve">, effective </w:t>
      </w:r>
      <w:bookmarkStart w:id="0" w:name="_GoBack"/>
      <w:r w:rsidR="005712F1">
        <w:rPr>
          <w:rFonts w:ascii="Times New Roman" w:hAnsi="Times New Roman"/>
          <w:sz w:val="24"/>
          <w:szCs w:val="24"/>
        </w:rPr>
        <w:t>April 12, 2018</w:t>
      </w:r>
      <w:bookmarkEnd w:id="0"/>
      <w:r w:rsidRPr="00D052AD">
        <w:rPr>
          <w:rFonts w:ascii="Times New Roman" w:hAnsi="Times New Roman"/>
          <w:sz w:val="24"/>
          <w:szCs w:val="24"/>
        </w:rPr>
        <w:t>)</w:t>
      </w:r>
    </w:p>
    <w:sectPr w:rsidR="00D052A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C6" w:rsidRDefault="00685BC6">
      <w:r>
        <w:separator/>
      </w:r>
    </w:p>
  </w:endnote>
  <w:endnote w:type="continuationSeparator" w:id="0">
    <w:p w:rsidR="00685BC6" w:rsidRDefault="0068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C6" w:rsidRDefault="00685BC6">
      <w:r>
        <w:separator/>
      </w:r>
    </w:p>
  </w:footnote>
  <w:footnote w:type="continuationSeparator" w:id="0">
    <w:p w:rsidR="00685BC6" w:rsidRDefault="00685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0F10"/>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65C4"/>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023B"/>
    <w:rsid w:val="00374367"/>
    <w:rsid w:val="00374639"/>
    <w:rsid w:val="00375C58"/>
    <w:rsid w:val="003760AD"/>
    <w:rsid w:val="00383A68"/>
    <w:rsid w:val="00384782"/>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2F1"/>
    <w:rsid w:val="00571719"/>
    <w:rsid w:val="00571A8B"/>
    <w:rsid w:val="00573192"/>
    <w:rsid w:val="00573770"/>
    <w:rsid w:val="005755DB"/>
    <w:rsid w:val="00576975"/>
    <w:rsid w:val="005777E6"/>
    <w:rsid w:val="005828DA"/>
    <w:rsid w:val="005840C0"/>
    <w:rsid w:val="00586318"/>
    <w:rsid w:val="00586A81"/>
    <w:rsid w:val="00586BAB"/>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5BC6"/>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B4E"/>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88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A15"/>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0"/>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52AD"/>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6DAC9B-FB46-44C0-B24D-CD7243FC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2AD"/>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2018-02-27T20:59:00Z</dcterms:created>
  <dcterms:modified xsi:type="dcterms:W3CDTF">2018-04-11T14:05:00Z</dcterms:modified>
</cp:coreProperties>
</file>