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46" w:rsidRDefault="00DF1346" w:rsidP="00DF1346">
      <w:pPr>
        <w:rPr>
          <w:b/>
        </w:rPr>
      </w:pPr>
    </w:p>
    <w:p w:rsidR="00DF1346" w:rsidRPr="000C3D8C" w:rsidRDefault="00DF1346" w:rsidP="00DF1346">
      <w:pPr>
        <w:rPr>
          <w:b/>
        </w:rPr>
      </w:pPr>
      <w:r w:rsidRPr="000C3D8C">
        <w:rPr>
          <w:b/>
        </w:rPr>
        <w:t>Section 270.450  Burden of Proof</w:t>
      </w:r>
    </w:p>
    <w:p w:rsidR="00DF1346" w:rsidRPr="00DB05A5" w:rsidRDefault="00DF1346" w:rsidP="00DF1346"/>
    <w:p w:rsidR="00DF1346" w:rsidRPr="00DB05A5" w:rsidRDefault="00DF1346" w:rsidP="00DF1346">
      <w:r w:rsidRPr="00DB05A5">
        <w:t xml:space="preserve">Unless otherwise provided by law, the burden of proof will be by the preponderance of the evidence and will be on the moving party or the </w:t>
      </w:r>
      <w:r w:rsidR="006E260C">
        <w:t>party</w:t>
      </w:r>
      <w:r w:rsidRPr="00DB05A5">
        <w:t xml:space="preserve"> bringing the action. </w:t>
      </w:r>
    </w:p>
    <w:p w:rsidR="00DF1346" w:rsidRPr="00DB05A5" w:rsidRDefault="00DF1346" w:rsidP="00DF1346"/>
    <w:p w:rsidR="00DF1346" w:rsidRPr="00093935" w:rsidRDefault="00DF1346" w:rsidP="00DF1346">
      <w:pPr>
        <w:ind w:left="720"/>
      </w:pPr>
      <w:r>
        <w:t>(Source:  Amended at 4</w:t>
      </w:r>
      <w:r w:rsidR="000365D2">
        <w:t>3</w:t>
      </w:r>
      <w:r>
        <w:t xml:space="preserve"> Ill. Reg. </w:t>
      </w:r>
      <w:r w:rsidR="001D0A34">
        <w:t>980</w:t>
      </w:r>
      <w:r>
        <w:t xml:space="preserve">, effective </w:t>
      </w:r>
      <w:bookmarkStart w:id="0" w:name="_GoBack"/>
      <w:r w:rsidR="001D0A34">
        <w:t>January 1, 2019</w:t>
      </w:r>
      <w:bookmarkEnd w:id="0"/>
      <w:r>
        <w:t>)</w:t>
      </w:r>
    </w:p>
    <w:sectPr w:rsidR="00DF134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3B6" w:rsidRDefault="005A43B6">
      <w:r>
        <w:separator/>
      </w:r>
    </w:p>
  </w:endnote>
  <w:endnote w:type="continuationSeparator" w:id="0">
    <w:p w:rsidR="005A43B6" w:rsidRDefault="005A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3B6" w:rsidRDefault="005A43B6">
      <w:r>
        <w:separator/>
      </w:r>
    </w:p>
  </w:footnote>
  <w:footnote w:type="continuationSeparator" w:id="0">
    <w:p w:rsidR="005A43B6" w:rsidRDefault="005A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B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65D2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3D8C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A34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43B6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260C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574"/>
    <w:rsid w:val="00B17D78"/>
    <w:rsid w:val="00B23B52"/>
    <w:rsid w:val="00B2411F"/>
    <w:rsid w:val="00B25B52"/>
    <w:rsid w:val="00B26BF6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136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1346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D7852-7AA2-4058-9529-A381E558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3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2018-12-11T16:59:00Z</dcterms:created>
  <dcterms:modified xsi:type="dcterms:W3CDTF">2019-01-08T21:36:00Z</dcterms:modified>
</cp:coreProperties>
</file>