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38" w:rsidRDefault="00D85638" w:rsidP="00D85638">
      <w:pPr>
        <w:rPr>
          <w:b/>
          <w:bCs/>
        </w:rPr>
      </w:pPr>
    </w:p>
    <w:p w:rsidR="00D85638" w:rsidRPr="00D85638" w:rsidRDefault="00D85638" w:rsidP="00D85638">
      <w:pPr>
        <w:rPr>
          <w:b/>
        </w:rPr>
      </w:pPr>
      <w:r w:rsidRPr="00D85638">
        <w:rPr>
          <w:b/>
          <w:bCs/>
        </w:rPr>
        <w:t xml:space="preserve">Section </w:t>
      </w:r>
      <w:r>
        <w:rPr>
          <w:b/>
          <w:bCs/>
        </w:rPr>
        <w:t xml:space="preserve">270.132 </w:t>
      </w:r>
      <w:r w:rsidRPr="00D85638">
        <w:rPr>
          <w:b/>
          <w:bCs/>
        </w:rPr>
        <w:t xml:space="preserve"> Organizational Standards and Responsibilities:  Department on Aging</w:t>
      </w:r>
      <w:r w:rsidRPr="00D85638">
        <w:t xml:space="preserve"> </w:t>
      </w:r>
    </w:p>
    <w:p w:rsidR="00D85638" w:rsidRPr="00D85638" w:rsidRDefault="00D85638" w:rsidP="00D85638"/>
    <w:p w:rsidR="00D85638" w:rsidRPr="00D85638" w:rsidRDefault="00D85638" w:rsidP="00D85638">
      <w:pPr>
        <w:autoSpaceDE w:val="0"/>
        <w:autoSpaceDN w:val="0"/>
        <w:ind w:left="1440" w:hanging="720"/>
      </w:pPr>
      <w:r w:rsidRPr="00D85638">
        <w:t>a)</w:t>
      </w:r>
      <w:r>
        <w:rPr>
          <w:i/>
        </w:rPr>
        <w:tab/>
      </w:r>
      <w:r w:rsidRPr="00D85638">
        <w:rPr>
          <w:i/>
        </w:rPr>
        <w:t>The Department shall establish</w:t>
      </w:r>
      <w:r w:rsidRPr="00D85638">
        <w:t xml:space="preserve"> </w:t>
      </w:r>
      <w:r w:rsidRPr="00D85638">
        <w:rPr>
          <w:i/>
          <w:iCs/>
        </w:rPr>
        <w:t>a Long</w:t>
      </w:r>
      <w:r w:rsidRPr="00D85638">
        <w:rPr>
          <w:iCs/>
        </w:rPr>
        <w:t>-</w:t>
      </w:r>
      <w:r w:rsidRPr="00D85638">
        <w:rPr>
          <w:i/>
          <w:iCs/>
        </w:rPr>
        <w:t>Term Care Ombudsman Program, through the Office of State Long</w:t>
      </w:r>
      <w:r w:rsidRPr="00D85638">
        <w:rPr>
          <w:iCs/>
        </w:rPr>
        <w:t>-</w:t>
      </w:r>
      <w:r w:rsidRPr="00D85638">
        <w:rPr>
          <w:i/>
          <w:iCs/>
        </w:rPr>
        <w:t xml:space="preserve">Term Care Ombudsman, in accordance with the provisions of the Older Americans Act of 1965, as now or hereafter amended.  </w:t>
      </w:r>
    </w:p>
    <w:p w:rsidR="00D85638" w:rsidRPr="00D85638" w:rsidRDefault="00D85638" w:rsidP="005335D9">
      <w:pPr>
        <w:autoSpaceDE w:val="0"/>
        <w:autoSpaceDN w:val="0"/>
      </w:pPr>
    </w:p>
    <w:p w:rsidR="00D85638" w:rsidRPr="00D85638" w:rsidRDefault="00D85638" w:rsidP="00D85638">
      <w:pPr>
        <w:autoSpaceDE w:val="0"/>
        <w:autoSpaceDN w:val="0"/>
        <w:ind w:left="1440" w:hanging="720"/>
      </w:pPr>
      <w:r>
        <w:t>b)</w:t>
      </w:r>
      <w:r>
        <w:tab/>
      </w:r>
      <w:r w:rsidRPr="00D85638">
        <w:t xml:space="preserve">Federal regulations are incorporated by reference for the establishment of the Office of the State Long-Term Care Ombudsman at 45 CFR 1324.11 </w:t>
      </w:r>
      <w:r w:rsidR="00825380">
        <w:t xml:space="preserve">(2016) </w:t>
      </w:r>
      <w:r w:rsidRPr="00D85638">
        <w:t>and Department responsibilities related to the Ombudsman Program at 45 CFR 1324.15</w:t>
      </w:r>
      <w:r w:rsidR="00825380">
        <w:t xml:space="preserve"> (2016)</w:t>
      </w:r>
      <w:r w:rsidRPr="00D85638">
        <w:t xml:space="preserve">. These incorporations do not include any later amendments or editions.  The Department will collaborate with the Ombudsman in accordance with </w:t>
      </w:r>
      <w:r w:rsidR="00825380">
        <w:t xml:space="preserve">this Part and </w:t>
      </w:r>
      <w:r w:rsidRPr="00D85638">
        <w:t xml:space="preserve">the federal regulations for the </w:t>
      </w:r>
      <w:r w:rsidR="0094455A">
        <w:t>S</w:t>
      </w:r>
      <w:r w:rsidRPr="00D85638">
        <w:t>tate</w:t>
      </w:r>
      <w:r w:rsidR="0094455A">
        <w:t>'</w:t>
      </w:r>
      <w:r w:rsidRPr="00D85638">
        <w:t>s implementation of the Program. (See 8</w:t>
      </w:r>
      <w:r w:rsidR="00745EDB">
        <w:t>1</w:t>
      </w:r>
      <w:r w:rsidRPr="00D85638">
        <w:t xml:space="preserve"> Fed</w:t>
      </w:r>
      <w:r w:rsidR="0063113A">
        <w:t>.</w:t>
      </w:r>
      <w:r w:rsidRPr="00D85638">
        <w:t xml:space="preserve"> Reg</w:t>
      </w:r>
      <w:r w:rsidR="0063113A">
        <w:t>.</w:t>
      </w:r>
      <w:r w:rsidRPr="00D85638">
        <w:t xml:space="preserve"> </w:t>
      </w:r>
      <w:r w:rsidR="00745EDB">
        <w:t>35645</w:t>
      </w:r>
      <w:r w:rsidRPr="00D85638">
        <w:t xml:space="preserve"> (</w:t>
      </w:r>
      <w:r w:rsidR="00745EDB">
        <w:t>June 3, 2016</w:t>
      </w:r>
      <w:r w:rsidRPr="00D85638">
        <w:t>)</w:t>
      </w:r>
      <w:r w:rsidR="00825380">
        <w:t>.</w:t>
      </w:r>
      <w:r w:rsidRPr="00D85638">
        <w:t>)</w:t>
      </w:r>
    </w:p>
    <w:p w:rsidR="00D85638" w:rsidRPr="00D85638" w:rsidRDefault="00D85638" w:rsidP="005335D9"/>
    <w:p w:rsidR="00D85638" w:rsidRPr="00D85638" w:rsidRDefault="00D85638" w:rsidP="00D85638">
      <w:pPr>
        <w:autoSpaceDE w:val="0"/>
        <w:autoSpaceDN w:val="0"/>
        <w:ind w:left="1440" w:hanging="720"/>
      </w:pPr>
      <w:r w:rsidRPr="00D85638">
        <w:t>c)</w:t>
      </w:r>
      <w:r>
        <w:rPr>
          <w:i/>
        </w:rPr>
        <w:tab/>
      </w:r>
      <w:r w:rsidRPr="00D85638">
        <w:rPr>
          <w:i/>
        </w:rPr>
        <w:t xml:space="preserve">The Department, in consultation with the Office, shall cooperate with the Department of Human Services and other State agencies in providing information and training to designated </w:t>
      </w:r>
      <w:r w:rsidR="00825380">
        <w:rPr>
          <w:i/>
        </w:rPr>
        <w:t>R</w:t>
      </w:r>
      <w:r w:rsidRPr="00D85638">
        <w:rPr>
          <w:i/>
        </w:rPr>
        <w:t xml:space="preserve">egional </w:t>
      </w:r>
      <w:r w:rsidR="00825380">
        <w:rPr>
          <w:i/>
        </w:rPr>
        <w:t>L</w:t>
      </w:r>
      <w:r w:rsidRPr="00D85638">
        <w:rPr>
          <w:i/>
        </w:rPr>
        <w:t>ong</w:t>
      </w:r>
      <w:r w:rsidRPr="00D85638">
        <w:t>-</w:t>
      </w:r>
      <w:r w:rsidR="00825380">
        <w:rPr>
          <w:i/>
        </w:rPr>
        <w:t>T</w:t>
      </w:r>
      <w:r w:rsidRPr="00D85638">
        <w:rPr>
          <w:i/>
        </w:rPr>
        <w:t xml:space="preserve">erm </w:t>
      </w:r>
      <w:r w:rsidR="00825380">
        <w:rPr>
          <w:i/>
        </w:rPr>
        <w:t>C</w:t>
      </w:r>
      <w:r w:rsidRPr="00D85638">
        <w:rPr>
          <w:i/>
        </w:rPr>
        <w:t xml:space="preserve">are </w:t>
      </w:r>
      <w:r w:rsidR="00825380">
        <w:rPr>
          <w:i/>
        </w:rPr>
        <w:t>O</w:t>
      </w:r>
      <w:r w:rsidRPr="00D85638">
        <w:rPr>
          <w:i/>
        </w:rPr>
        <w:t xml:space="preserve">mbudsman </w:t>
      </w:r>
      <w:r w:rsidR="00825380">
        <w:rPr>
          <w:i/>
        </w:rPr>
        <w:t>P</w:t>
      </w:r>
      <w:r w:rsidRPr="00D85638">
        <w:rPr>
          <w:i/>
        </w:rPr>
        <w:t xml:space="preserve">rograms about the appropriate assessment and treatment (including information about appropriate supportive services, treatment options, and assessment of rehabilitation potential) of the </w:t>
      </w:r>
      <w:r w:rsidRPr="00D85638">
        <w:t xml:space="preserve">residents and the </w:t>
      </w:r>
      <w:r w:rsidRPr="00D85638">
        <w:rPr>
          <w:i/>
        </w:rPr>
        <w:t>participants they serve.</w:t>
      </w:r>
      <w:r w:rsidRPr="00D85638">
        <w:t xml:space="preserve"> (</w:t>
      </w:r>
      <w:r w:rsidR="00825380">
        <w:t xml:space="preserve">Section </w:t>
      </w:r>
      <w:bookmarkStart w:id="0" w:name="_GoBack"/>
      <w:bookmarkEnd w:id="0"/>
      <w:r w:rsidRPr="00D85638">
        <w:t>4.04(c)</w:t>
      </w:r>
      <w:r w:rsidR="00825380">
        <w:t xml:space="preserve"> of the Act</w:t>
      </w:r>
      <w:r w:rsidRPr="00D85638">
        <w:t>)</w:t>
      </w:r>
    </w:p>
    <w:p w:rsidR="00D85638" w:rsidRPr="00D85638" w:rsidRDefault="00D85638" w:rsidP="005335D9"/>
    <w:p w:rsidR="00D85638" w:rsidRPr="00D85638" w:rsidRDefault="00D85638" w:rsidP="00D85638">
      <w:pPr>
        <w:autoSpaceDE w:val="0"/>
        <w:autoSpaceDN w:val="0"/>
        <w:ind w:left="1440" w:hanging="720"/>
      </w:pPr>
      <w:r>
        <w:t>d)</w:t>
      </w:r>
      <w:r>
        <w:tab/>
      </w:r>
      <w:r w:rsidRPr="00D85638">
        <w:t>Based on the Older Americans Act, the Department makes grants to AAAs in a planning and service area to build comprehensive systems for older people throughout the State and develop policies governing all aspects of applicable programs, including the Ombudsman Program. (See 45 CFR 1321</w:t>
      </w:r>
      <w:r w:rsidR="00825380">
        <w:t>.</w:t>
      </w:r>
      <w:r w:rsidRPr="00D85638">
        <w:t>)</w:t>
      </w:r>
    </w:p>
    <w:p w:rsidR="000174EB" w:rsidRDefault="000174EB" w:rsidP="005335D9"/>
    <w:p w:rsidR="00D85638" w:rsidRPr="00093935" w:rsidRDefault="00D85638" w:rsidP="00D85638">
      <w:pPr>
        <w:ind w:left="720"/>
      </w:pPr>
      <w:r>
        <w:t>(Source:  Added at 4</w:t>
      </w:r>
      <w:r w:rsidR="004F2DA9">
        <w:t>3</w:t>
      </w:r>
      <w:r>
        <w:t xml:space="preserve"> Ill. Reg. </w:t>
      </w:r>
      <w:r w:rsidR="00B10F88">
        <w:t>980</w:t>
      </w:r>
      <w:r>
        <w:t xml:space="preserve">, effective </w:t>
      </w:r>
      <w:r w:rsidR="00B10F88">
        <w:t>January 1, 2019</w:t>
      </w:r>
      <w:r>
        <w:t>)</w:t>
      </w:r>
    </w:p>
    <w:sectPr w:rsidR="00D8563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44" w:rsidRDefault="00C06944">
      <w:r>
        <w:separator/>
      </w:r>
    </w:p>
  </w:endnote>
  <w:endnote w:type="continuationSeparator" w:id="0">
    <w:p w:rsidR="00C06944" w:rsidRDefault="00C0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44" w:rsidRDefault="00C06944">
      <w:r>
        <w:separator/>
      </w:r>
    </w:p>
  </w:footnote>
  <w:footnote w:type="continuationSeparator" w:id="0">
    <w:p w:rsidR="00C06944" w:rsidRDefault="00C06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26244"/>
    <w:multiLevelType w:val="hybridMultilevel"/>
    <w:tmpl w:val="9BFC8512"/>
    <w:lvl w:ilvl="0" w:tplc="1CB222D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49A1314"/>
    <w:multiLevelType w:val="hybridMultilevel"/>
    <w:tmpl w:val="496E56C2"/>
    <w:lvl w:ilvl="0" w:tplc="9FDE96BE">
      <w:start w:val="1"/>
      <w:numFmt w:val="lowerLetter"/>
      <w:lvlText w:val="%1)"/>
      <w:lvlJc w:val="left"/>
      <w:pPr>
        <w:ind w:left="1440" w:hanging="720"/>
      </w:pPr>
    </w:lvl>
    <w:lvl w:ilvl="1" w:tplc="4D96C8C0">
      <w:start w:val="1"/>
      <w:numFmt w:val="decimal"/>
      <w:lvlText w:val="%2)"/>
      <w:lvlJc w:val="left"/>
      <w:pPr>
        <w:ind w:left="1800" w:hanging="360"/>
      </w:pPr>
      <w:rPr>
        <w:i w:val="0"/>
      </w:rPr>
    </w:lvl>
    <w:lvl w:ilvl="2" w:tplc="56F20414">
      <w:start w:val="1"/>
      <w:numFmt w:val="upperLetter"/>
      <w:lvlText w:val="%3)"/>
      <w:lvlJc w:val="left"/>
      <w:pPr>
        <w:ind w:left="2520" w:hanging="180"/>
      </w:pPr>
      <w:rPr>
        <w:i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42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DA9"/>
    <w:rsid w:val="005001C5"/>
    <w:rsid w:val="005039E7"/>
    <w:rsid w:val="0050660E"/>
    <w:rsid w:val="005109B5"/>
    <w:rsid w:val="00512795"/>
    <w:rsid w:val="005161BF"/>
    <w:rsid w:val="0052308E"/>
    <w:rsid w:val="005232CE"/>
    <w:rsid w:val="005237D3"/>
    <w:rsid w:val="00526060"/>
    <w:rsid w:val="00530BE1"/>
    <w:rsid w:val="00531849"/>
    <w:rsid w:val="005335D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13A"/>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EDB"/>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380"/>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55A"/>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F8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944"/>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638"/>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8156A-AC05-4E4F-A768-FA5FED4B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1417</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2018-12-11T16:58:00Z</dcterms:created>
  <dcterms:modified xsi:type="dcterms:W3CDTF">2019-01-08T21:46:00Z</dcterms:modified>
</cp:coreProperties>
</file>