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C7" w:rsidRDefault="006568C7" w:rsidP="006568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8C7" w:rsidRDefault="006568C7" w:rsidP="006568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240.1210  Administrative Service Contract</w:t>
      </w:r>
      <w:r>
        <w:t xml:space="preserve"> </w:t>
      </w:r>
    </w:p>
    <w:p w:rsidR="006568C7" w:rsidRDefault="006568C7" w:rsidP="006568C7">
      <w:pPr>
        <w:widowControl w:val="0"/>
        <w:autoSpaceDE w:val="0"/>
        <w:autoSpaceDN w:val="0"/>
        <w:adjustRightInd w:val="0"/>
      </w:pPr>
    </w:p>
    <w:p w:rsidR="006568C7" w:rsidRDefault="006568C7" w:rsidP="006568C7">
      <w:pPr>
        <w:widowControl w:val="0"/>
        <w:autoSpaceDE w:val="0"/>
        <w:autoSpaceDN w:val="0"/>
        <w:adjustRightInd w:val="0"/>
      </w:pPr>
      <w:r>
        <w:t xml:space="preserve">The Department shall designate, through purchase of service contracts, individuals/agencies to carry out administrative duties in support of the Community Care Program.  Specific responsibilities are delineated in the Administrative Service Contract. </w:t>
      </w:r>
    </w:p>
    <w:p w:rsidR="006568C7" w:rsidRDefault="006568C7" w:rsidP="006568C7">
      <w:pPr>
        <w:widowControl w:val="0"/>
        <w:autoSpaceDE w:val="0"/>
        <w:autoSpaceDN w:val="0"/>
        <w:adjustRightInd w:val="0"/>
      </w:pPr>
    </w:p>
    <w:p w:rsidR="006568C7" w:rsidRDefault="006568C7" w:rsidP="006568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11193, effective July 1, 1989) </w:t>
      </w:r>
    </w:p>
    <w:sectPr w:rsidR="006568C7" w:rsidSect="00656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8C7"/>
    <w:rsid w:val="001109FD"/>
    <w:rsid w:val="005C3366"/>
    <w:rsid w:val="006568C7"/>
    <w:rsid w:val="00B3044B"/>
    <w:rsid w:val="00E111DE"/>
    <w:rsid w:val="00F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