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2129" w14:textId="77777777" w:rsidR="00107463" w:rsidRPr="00820E81" w:rsidRDefault="00107463" w:rsidP="00107463">
      <w:pPr>
        <w:widowControl w:val="0"/>
        <w:autoSpaceDE w:val="0"/>
        <w:autoSpaceDN w:val="0"/>
        <w:adjustRightInd w:val="0"/>
      </w:pPr>
    </w:p>
    <w:p w14:paraId="2B7F01A8" w14:textId="0A0E3CB1" w:rsidR="00107463" w:rsidRPr="00820E81" w:rsidRDefault="00107463" w:rsidP="00107463">
      <w:pPr>
        <w:widowControl w:val="0"/>
        <w:autoSpaceDE w:val="0"/>
        <w:autoSpaceDN w:val="0"/>
        <w:adjustRightInd w:val="0"/>
      </w:pPr>
      <w:r w:rsidRPr="00820E81">
        <w:rPr>
          <w:b/>
          <w:bCs/>
        </w:rPr>
        <w:t>Section 240.945  Notification</w:t>
      </w:r>
      <w:r w:rsidR="00A71B14" w:rsidRPr="00A71B14">
        <w:rPr>
          <w:b/>
          <w:bCs/>
        </w:rPr>
        <w:t xml:space="preserve"> of a Change in Service</w:t>
      </w:r>
      <w:r w:rsidRPr="00820E81">
        <w:t xml:space="preserve"> </w:t>
      </w:r>
    </w:p>
    <w:p w14:paraId="426F42C1" w14:textId="77777777" w:rsidR="00107463" w:rsidRPr="00820E81" w:rsidRDefault="00107463" w:rsidP="00107463">
      <w:pPr>
        <w:widowControl w:val="0"/>
        <w:autoSpaceDE w:val="0"/>
        <w:autoSpaceDN w:val="0"/>
        <w:adjustRightInd w:val="0"/>
      </w:pPr>
    </w:p>
    <w:p w14:paraId="4160ACD9" w14:textId="5A2F86D7" w:rsidR="00107463" w:rsidRPr="00820E81" w:rsidRDefault="00107463" w:rsidP="00107463">
      <w:pPr>
        <w:widowControl w:val="0"/>
        <w:autoSpaceDE w:val="0"/>
        <w:autoSpaceDN w:val="0"/>
        <w:adjustRightInd w:val="0"/>
        <w:ind w:left="1440" w:hanging="720"/>
      </w:pPr>
      <w:r w:rsidRPr="00820E81">
        <w:t>a)</w:t>
      </w:r>
      <w:r w:rsidRPr="00820E81">
        <w:tab/>
        <w:t xml:space="preserve">Any </w:t>
      </w:r>
      <w:r w:rsidR="008C1975" w:rsidRPr="00820E81">
        <w:t>participa</w:t>
      </w:r>
      <w:r w:rsidR="002A7512" w:rsidRPr="00820E81">
        <w:t>n</w:t>
      </w:r>
      <w:r w:rsidR="008C1975" w:rsidRPr="00820E81">
        <w:t>t</w:t>
      </w:r>
      <w:r w:rsidRPr="00820E81">
        <w:t xml:space="preserve"> whose </w:t>
      </w:r>
      <w:proofErr w:type="spellStart"/>
      <w:r w:rsidRPr="00820E81">
        <w:t>CCP</w:t>
      </w:r>
      <w:proofErr w:type="spellEnd"/>
      <w:r w:rsidRPr="00820E81">
        <w:t xml:space="preserve"> services are being changed in the following manner shall be advised of the change by written notice:  change of service type; reduced amount of service; </w:t>
      </w:r>
      <w:r w:rsidR="00A71B14" w:rsidRPr="00A71B14">
        <w:t>increased amount of services;</w:t>
      </w:r>
      <w:r w:rsidR="00A71B14">
        <w:t xml:space="preserve"> </w:t>
      </w:r>
      <w:r w:rsidRPr="00820E81">
        <w:t xml:space="preserve">or termination. </w:t>
      </w:r>
    </w:p>
    <w:p w14:paraId="34D3C64B" w14:textId="77777777" w:rsidR="00433440" w:rsidRPr="00820E81" w:rsidRDefault="00433440" w:rsidP="00643C9F">
      <w:pPr>
        <w:widowControl w:val="0"/>
        <w:autoSpaceDE w:val="0"/>
        <w:autoSpaceDN w:val="0"/>
        <w:adjustRightInd w:val="0"/>
      </w:pPr>
    </w:p>
    <w:p w14:paraId="3B6AED55" w14:textId="7FD36D01" w:rsidR="00107463" w:rsidRPr="00820E81" w:rsidRDefault="00107463" w:rsidP="00107463">
      <w:pPr>
        <w:widowControl w:val="0"/>
        <w:autoSpaceDE w:val="0"/>
        <w:autoSpaceDN w:val="0"/>
        <w:adjustRightInd w:val="0"/>
        <w:ind w:left="2160" w:hanging="720"/>
      </w:pPr>
      <w:r w:rsidRPr="00820E81">
        <w:t>1)</w:t>
      </w:r>
      <w:r w:rsidRPr="00820E81">
        <w:tab/>
      </w:r>
      <w:r w:rsidR="00BC23AA" w:rsidRPr="00820E81">
        <w:t>The</w:t>
      </w:r>
      <w:r w:rsidRPr="00820E81">
        <w:t xml:space="preserve"> written notice shall be sent to a </w:t>
      </w:r>
      <w:r w:rsidR="002A7512" w:rsidRPr="00820E81">
        <w:t>participant/authorized representative</w:t>
      </w:r>
      <w:r w:rsidRPr="00820E81">
        <w:t xml:space="preserve"> by mail, </w:t>
      </w:r>
      <w:r w:rsidR="00A71B14">
        <w:t>email</w:t>
      </w:r>
      <w:r w:rsidR="002341B9">
        <w:t xml:space="preserve"> (if consented</w:t>
      </w:r>
      <w:r w:rsidR="007432BE">
        <w:t xml:space="preserve"> to</w:t>
      </w:r>
      <w:r w:rsidR="002341B9">
        <w:t>)</w:t>
      </w:r>
      <w:r w:rsidRPr="00820E81">
        <w:t>, or given</w:t>
      </w:r>
      <w:r w:rsidR="00812DCD" w:rsidRPr="00820E81">
        <w:t xml:space="preserve"> </w:t>
      </w:r>
      <w:r w:rsidRPr="00820E81">
        <w:t>personally</w:t>
      </w:r>
      <w:r w:rsidR="00A71B14">
        <w:t>.</w:t>
      </w:r>
      <w:r w:rsidRPr="00820E81">
        <w:t xml:space="preserve"> </w:t>
      </w:r>
    </w:p>
    <w:p w14:paraId="101FB7AA" w14:textId="77777777" w:rsidR="00433440" w:rsidRPr="00820E81" w:rsidRDefault="00433440" w:rsidP="00643C9F">
      <w:pPr>
        <w:widowControl w:val="0"/>
        <w:autoSpaceDE w:val="0"/>
        <w:autoSpaceDN w:val="0"/>
        <w:adjustRightInd w:val="0"/>
      </w:pPr>
    </w:p>
    <w:p w14:paraId="2BD5A9CF" w14:textId="77777777" w:rsidR="00107463" w:rsidRPr="00820E81" w:rsidRDefault="00107463" w:rsidP="00107463">
      <w:pPr>
        <w:widowControl w:val="0"/>
        <w:autoSpaceDE w:val="0"/>
        <w:autoSpaceDN w:val="0"/>
        <w:adjustRightInd w:val="0"/>
        <w:ind w:left="2160" w:hanging="720"/>
      </w:pPr>
      <w:r w:rsidRPr="00820E81">
        <w:t>2)</w:t>
      </w:r>
      <w:r w:rsidRPr="00820E81">
        <w:tab/>
        <w:t xml:space="preserve">The notice shall clearly state the reason for the action being taken. </w:t>
      </w:r>
    </w:p>
    <w:p w14:paraId="3EE034C1" w14:textId="77777777" w:rsidR="00433440" w:rsidRPr="00820E81" w:rsidRDefault="00433440" w:rsidP="00643C9F">
      <w:pPr>
        <w:widowControl w:val="0"/>
        <w:autoSpaceDE w:val="0"/>
        <w:autoSpaceDN w:val="0"/>
        <w:adjustRightInd w:val="0"/>
      </w:pPr>
    </w:p>
    <w:p w14:paraId="3A549FB0" w14:textId="08789D1C" w:rsidR="00107463" w:rsidRPr="00820E81" w:rsidRDefault="00107463" w:rsidP="00107463">
      <w:pPr>
        <w:widowControl w:val="0"/>
        <w:autoSpaceDE w:val="0"/>
        <w:autoSpaceDN w:val="0"/>
        <w:adjustRightInd w:val="0"/>
        <w:ind w:left="2160" w:hanging="720"/>
      </w:pPr>
      <w:r w:rsidRPr="00820E81">
        <w:t>3)</w:t>
      </w:r>
      <w:r w:rsidRPr="00820E81">
        <w:tab/>
        <w:t xml:space="preserve">The </w:t>
      </w:r>
      <w:r w:rsidR="002A7512" w:rsidRPr="00820E81">
        <w:t>participant/authorized representative</w:t>
      </w:r>
      <w:r w:rsidRPr="00820E81">
        <w:t xml:space="preserve"> shall be notified of the action being taken no later than 15 calendar days </w:t>
      </w:r>
      <w:r w:rsidR="00C61C2D">
        <w:t xml:space="preserve">after </w:t>
      </w:r>
      <w:r w:rsidRPr="00820E81">
        <w:t xml:space="preserve">the date of </w:t>
      </w:r>
      <w:r w:rsidR="002A7512" w:rsidRPr="00820E81">
        <w:t>assessment</w:t>
      </w:r>
      <w:r w:rsidRPr="00820E81">
        <w:t xml:space="preserve"> </w:t>
      </w:r>
      <w:r w:rsidR="00C61C2D">
        <w:t xml:space="preserve">or redetermination </w:t>
      </w:r>
      <w:r w:rsidRPr="00820E81">
        <w:t xml:space="preserve">and the action shall be effective no sooner than 15 calendar days </w:t>
      </w:r>
      <w:r w:rsidR="00C61C2D">
        <w:t xml:space="preserve">after </w:t>
      </w:r>
      <w:r w:rsidRPr="00820E81">
        <w:t xml:space="preserve">the date of the notice if the action is adverse to the </w:t>
      </w:r>
      <w:r w:rsidR="002A7512" w:rsidRPr="00820E81">
        <w:t>participant</w:t>
      </w:r>
      <w:r w:rsidR="008826EF" w:rsidRPr="00820E81">
        <w:t>.</w:t>
      </w:r>
      <w:r w:rsidRPr="00820E81">
        <w:t xml:space="preserve"> This time frame does not apply to termination as a result of the non-cooperative act specified in Section </w:t>
      </w:r>
      <w:r w:rsidR="00A71B14">
        <w:t>240.355</w:t>
      </w:r>
      <w:r w:rsidRPr="00820E81">
        <w:t xml:space="preserve">. </w:t>
      </w:r>
    </w:p>
    <w:p w14:paraId="5B7EF907" w14:textId="77777777" w:rsidR="00433440" w:rsidRPr="00820E81" w:rsidRDefault="00433440" w:rsidP="00643C9F">
      <w:pPr>
        <w:widowControl w:val="0"/>
        <w:autoSpaceDE w:val="0"/>
        <w:autoSpaceDN w:val="0"/>
        <w:adjustRightInd w:val="0"/>
      </w:pPr>
    </w:p>
    <w:p w14:paraId="3124766F" w14:textId="77777777" w:rsidR="00D76E16" w:rsidRDefault="00107463" w:rsidP="00107463">
      <w:pPr>
        <w:widowControl w:val="0"/>
        <w:autoSpaceDE w:val="0"/>
        <w:autoSpaceDN w:val="0"/>
        <w:adjustRightInd w:val="0"/>
        <w:ind w:left="2160" w:hanging="720"/>
      </w:pPr>
      <w:r w:rsidRPr="00820E81">
        <w:t>4)</w:t>
      </w:r>
      <w:r w:rsidRPr="00820E81">
        <w:tab/>
      </w:r>
      <w:r w:rsidR="00D76E16" w:rsidRPr="00D76E16">
        <w:t xml:space="preserve">In instances involving an automatic, non-discretionary change in eligibility, rates or benefits required by federal or State statute or regulation, the </w:t>
      </w:r>
      <w:r w:rsidR="009E6AC9">
        <w:t>participant</w:t>
      </w:r>
      <w:r w:rsidR="00D76E16" w:rsidRPr="00D76E16">
        <w:t>/authorized representative will be notified of the action being taken at least 15 calendar days prior to the implementation by the CCU of the change affecting the</w:t>
      </w:r>
      <w:r w:rsidR="009E6AC9">
        <w:t xml:space="preserve"> participant</w:t>
      </w:r>
      <w:r w:rsidR="00D76E16" w:rsidRPr="00D76E16">
        <w:t>.  The action will be effective no sooner than 15 calendar days after the date of notice if the action is adverse to the</w:t>
      </w:r>
      <w:r w:rsidR="009E6AC9">
        <w:t xml:space="preserve"> participant</w:t>
      </w:r>
      <w:r w:rsidR="00D76E16" w:rsidRPr="00D76E16">
        <w:t xml:space="preserve">. </w:t>
      </w:r>
    </w:p>
    <w:p w14:paraId="5EE04196" w14:textId="77777777" w:rsidR="00D76E16" w:rsidRDefault="00D76E16" w:rsidP="00643C9F">
      <w:pPr>
        <w:widowControl w:val="0"/>
        <w:autoSpaceDE w:val="0"/>
        <w:autoSpaceDN w:val="0"/>
        <w:adjustRightInd w:val="0"/>
      </w:pPr>
    </w:p>
    <w:p w14:paraId="5C40F959" w14:textId="77777777" w:rsidR="00107463" w:rsidRPr="00820E81" w:rsidRDefault="00D76E16" w:rsidP="0010746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107463" w:rsidRPr="00820E81">
        <w:t xml:space="preserve">In the event of </w:t>
      </w:r>
      <w:r>
        <w:t xml:space="preserve">a </w:t>
      </w:r>
      <w:r w:rsidR="00107463" w:rsidRPr="00820E81">
        <w:t xml:space="preserve">death, the termination shall be effective the date of the </w:t>
      </w:r>
      <w:r>
        <w:t>participant's death</w:t>
      </w:r>
      <w:r w:rsidR="00107463" w:rsidRPr="00820E81">
        <w:t>. The form shall be dated and mailed/</w:t>
      </w:r>
      <w:r w:rsidR="008C1975" w:rsidRPr="00820E81">
        <w:t>hand-</w:t>
      </w:r>
      <w:r w:rsidR="00107463" w:rsidRPr="00820E81">
        <w:t xml:space="preserve">delivered </w:t>
      </w:r>
      <w:r>
        <w:t>upon the Department or the CCU being informed of the death</w:t>
      </w:r>
      <w:r w:rsidR="00107463" w:rsidRPr="00820E81">
        <w:t xml:space="preserve">. </w:t>
      </w:r>
    </w:p>
    <w:p w14:paraId="43AAADB7" w14:textId="77777777" w:rsidR="00433440" w:rsidRPr="00820E81" w:rsidRDefault="00433440" w:rsidP="00643C9F">
      <w:pPr>
        <w:widowControl w:val="0"/>
        <w:autoSpaceDE w:val="0"/>
        <w:autoSpaceDN w:val="0"/>
        <w:adjustRightInd w:val="0"/>
      </w:pPr>
    </w:p>
    <w:p w14:paraId="05D70BEB" w14:textId="77777777" w:rsidR="00107463" w:rsidRPr="00820E81" w:rsidRDefault="00107463" w:rsidP="00107463">
      <w:pPr>
        <w:widowControl w:val="0"/>
        <w:autoSpaceDE w:val="0"/>
        <w:autoSpaceDN w:val="0"/>
        <w:adjustRightInd w:val="0"/>
        <w:ind w:left="1440" w:hanging="720"/>
      </w:pPr>
      <w:r w:rsidRPr="00820E81">
        <w:t>b)</w:t>
      </w:r>
      <w:r w:rsidRPr="00820E81">
        <w:tab/>
      </w:r>
      <w:proofErr w:type="spellStart"/>
      <w:r w:rsidRPr="00820E81">
        <w:t>CCP</w:t>
      </w:r>
      <w:proofErr w:type="spellEnd"/>
      <w:r w:rsidRPr="00820E81">
        <w:t xml:space="preserve"> </w:t>
      </w:r>
      <w:r w:rsidR="00BC23AA" w:rsidRPr="00820E81">
        <w:t>services</w:t>
      </w:r>
      <w:r w:rsidRPr="00820E81">
        <w:t xml:space="preserve"> may be changed</w:t>
      </w:r>
      <w:r w:rsidR="00D76E16">
        <w:t>,</w:t>
      </w:r>
      <w:r w:rsidRPr="00820E81">
        <w:t xml:space="preserve"> reduced</w:t>
      </w:r>
      <w:r w:rsidR="00D76E16">
        <w:t xml:space="preserve"> or terminated</w:t>
      </w:r>
      <w:r w:rsidRPr="00820E81">
        <w:t xml:space="preserve"> at the request of the </w:t>
      </w:r>
      <w:r w:rsidR="002A7512" w:rsidRPr="00820E81">
        <w:t>participant/authorized representative</w:t>
      </w:r>
      <w:r w:rsidR="008C1975" w:rsidRPr="00820E81">
        <w:t xml:space="preserve"> and </w:t>
      </w:r>
      <w:r w:rsidR="00D76E16">
        <w:t xml:space="preserve">do </w:t>
      </w:r>
      <w:r w:rsidR="008C1975" w:rsidRPr="00820E81">
        <w:t>not require the 15-</w:t>
      </w:r>
      <w:r w:rsidRPr="00820E81">
        <w:t xml:space="preserve">calendar day notice period under the following circumstances: </w:t>
      </w:r>
    </w:p>
    <w:p w14:paraId="25F0DFF5" w14:textId="77777777" w:rsidR="00433440" w:rsidRPr="00820E81" w:rsidRDefault="00433440" w:rsidP="00643C9F">
      <w:pPr>
        <w:widowControl w:val="0"/>
        <w:autoSpaceDE w:val="0"/>
        <w:autoSpaceDN w:val="0"/>
        <w:adjustRightInd w:val="0"/>
      </w:pPr>
    </w:p>
    <w:p w14:paraId="24CC8C94" w14:textId="162FE955" w:rsidR="00107463" w:rsidRPr="00820E81" w:rsidRDefault="00107463" w:rsidP="00107463">
      <w:pPr>
        <w:widowControl w:val="0"/>
        <w:autoSpaceDE w:val="0"/>
        <w:autoSpaceDN w:val="0"/>
        <w:adjustRightInd w:val="0"/>
        <w:ind w:left="2160" w:hanging="720"/>
      </w:pPr>
      <w:r w:rsidRPr="00820E81">
        <w:t>1)</w:t>
      </w:r>
      <w:r w:rsidRPr="00820E81">
        <w:tab/>
        <w:t xml:space="preserve">the </w:t>
      </w:r>
      <w:r w:rsidR="002A7512" w:rsidRPr="00820E81">
        <w:t>participant/authorized</w:t>
      </w:r>
      <w:r w:rsidR="008C1975" w:rsidRPr="00820E81">
        <w:t xml:space="preserve"> representative</w:t>
      </w:r>
      <w:r w:rsidRPr="00820E81">
        <w:t xml:space="preserve"> provides the CCU with a signed statement that the change</w:t>
      </w:r>
      <w:r w:rsidR="00D76E16">
        <w:t xml:space="preserve">, </w:t>
      </w:r>
      <w:r w:rsidRPr="00820E81">
        <w:t>reduction</w:t>
      </w:r>
      <w:r w:rsidR="00D76E16">
        <w:t xml:space="preserve"> or termination</w:t>
      </w:r>
      <w:r w:rsidRPr="00820E81">
        <w:t xml:space="preserve"> is at </w:t>
      </w:r>
      <w:r w:rsidR="00A71B14">
        <w:t>their</w:t>
      </w:r>
      <w:r w:rsidRPr="00820E81">
        <w:t xml:space="preserve"> request; </w:t>
      </w:r>
    </w:p>
    <w:p w14:paraId="5639C3AF" w14:textId="77777777" w:rsidR="00433440" w:rsidRPr="00820E81" w:rsidRDefault="00433440" w:rsidP="00643C9F">
      <w:pPr>
        <w:widowControl w:val="0"/>
        <w:autoSpaceDE w:val="0"/>
        <w:autoSpaceDN w:val="0"/>
        <w:adjustRightInd w:val="0"/>
      </w:pPr>
    </w:p>
    <w:p w14:paraId="0114FA14" w14:textId="77777777" w:rsidR="00107463" w:rsidRPr="00820E81" w:rsidRDefault="00107463" w:rsidP="00107463">
      <w:pPr>
        <w:widowControl w:val="0"/>
        <w:autoSpaceDE w:val="0"/>
        <w:autoSpaceDN w:val="0"/>
        <w:adjustRightInd w:val="0"/>
        <w:ind w:left="2160" w:hanging="720"/>
      </w:pPr>
      <w:r w:rsidRPr="00820E81">
        <w:t>2)</w:t>
      </w:r>
      <w:r w:rsidRPr="00820E81">
        <w:tab/>
        <w:t xml:space="preserve">the CCU, </w:t>
      </w:r>
      <w:r w:rsidR="002A7512" w:rsidRPr="00820E81">
        <w:t>participant/authorized representative</w:t>
      </w:r>
      <w:r w:rsidRPr="00820E81">
        <w:t xml:space="preserve"> and </w:t>
      </w:r>
      <w:r w:rsidR="002A7512" w:rsidRPr="00820E81">
        <w:t>provider</w:t>
      </w:r>
      <w:r w:rsidRPr="00820E81">
        <w:t xml:space="preserve"> mutually agree to the initiation of the change</w:t>
      </w:r>
      <w:r w:rsidR="00D76E16">
        <w:t xml:space="preserve">, </w:t>
      </w:r>
      <w:r w:rsidRPr="00820E81">
        <w:t>reduction</w:t>
      </w:r>
      <w:r w:rsidR="00D76E16">
        <w:t xml:space="preserve"> or termination</w:t>
      </w:r>
      <w:r w:rsidRPr="00820E81">
        <w:t xml:space="preserve"> on the agreed upon date (which may be less than the required 15 calendar days </w:t>
      </w:r>
      <w:r w:rsidR="00D76E16">
        <w:t xml:space="preserve">after </w:t>
      </w:r>
      <w:r w:rsidRPr="00820E81">
        <w:t xml:space="preserve">the date of the notice to the </w:t>
      </w:r>
      <w:r w:rsidR="008C1975" w:rsidRPr="00820E81">
        <w:t>participant/authorized representative</w:t>
      </w:r>
      <w:r w:rsidRPr="00820E81">
        <w:t xml:space="preserve">); </w:t>
      </w:r>
    </w:p>
    <w:p w14:paraId="1CCA7B27" w14:textId="77777777" w:rsidR="00433440" w:rsidRPr="00820E81" w:rsidRDefault="00433440" w:rsidP="00643C9F">
      <w:pPr>
        <w:widowControl w:val="0"/>
        <w:autoSpaceDE w:val="0"/>
        <w:autoSpaceDN w:val="0"/>
        <w:adjustRightInd w:val="0"/>
      </w:pPr>
    </w:p>
    <w:p w14:paraId="1EE34F41" w14:textId="0E2B057C" w:rsidR="00107463" w:rsidRPr="00820E81" w:rsidRDefault="00107463" w:rsidP="00107463">
      <w:pPr>
        <w:widowControl w:val="0"/>
        <w:autoSpaceDE w:val="0"/>
        <w:autoSpaceDN w:val="0"/>
        <w:adjustRightInd w:val="0"/>
        <w:ind w:left="2160" w:hanging="720"/>
      </w:pPr>
      <w:r w:rsidRPr="00820E81">
        <w:t>3)</w:t>
      </w:r>
      <w:r w:rsidRPr="00820E81">
        <w:tab/>
      </w:r>
      <w:r w:rsidR="002A7512" w:rsidRPr="00820E81">
        <w:t>a</w:t>
      </w:r>
      <w:r w:rsidRPr="00820E81">
        <w:t xml:space="preserve"> written notice is provided to the </w:t>
      </w:r>
      <w:r w:rsidR="002A7512" w:rsidRPr="00820E81">
        <w:t>participant/authorized representative</w:t>
      </w:r>
      <w:r w:rsidRPr="00820E81">
        <w:t xml:space="preserve"> prior to the initiation of the change or reduction.  The notice shall indicate the agreed upon effective date;</w:t>
      </w:r>
      <w:r w:rsidR="00A71B14">
        <w:t xml:space="preserve"> and</w:t>
      </w:r>
      <w:r w:rsidRPr="00820E81">
        <w:t xml:space="preserve"> </w:t>
      </w:r>
    </w:p>
    <w:p w14:paraId="329FEECD" w14:textId="7B6E8D0E" w:rsidR="00433440" w:rsidRPr="00820E81" w:rsidRDefault="00433440" w:rsidP="00643C9F">
      <w:pPr>
        <w:widowControl w:val="0"/>
        <w:autoSpaceDE w:val="0"/>
        <w:autoSpaceDN w:val="0"/>
        <w:adjustRightInd w:val="0"/>
      </w:pPr>
    </w:p>
    <w:p w14:paraId="3C99040B" w14:textId="0331BCDD" w:rsidR="00107463" w:rsidRPr="00820E81" w:rsidRDefault="00724282" w:rsidP="00107463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107463" w:rsidRPr="00820E81">
        <w:t>)</w:t>
      </w:r>
      <w:r w:rsidR="00107463" w:rsidRPr="00820E81">
        <w:tab/>
        <w:t xml:space="preserve">the CCU has documented all of the </w:t>
      </w:r>
      <w:r w:rsidR="00BC23AA" w:rsidRPr="00820E81">
        <w:t>requirements of this subsection (b)</w:t>
      </w:r>
      <w:r w:rsidR="00107463" w:rsidRPr="00820E81">
        <w:t xml:space="preserve"> and placed the </w:t>
      </w:r>
      <w:r w:rsidR="00901668" w:rsidRPr="00820E81">
        <w:t>participant's</w:t>
      </w:r>
      <w:r w:rsidR="00107463" w:rsidRPr="00820E81">
        <w:t xml:space="preserve"> statement in the </w:t>
      </w:r>
      <w:r w:rsidR="00901668" w:rsidRPr="00820E81">
        <w:t>case record</w:t>
      </w:r>
      <w:r w:rsidR="00107463" w:rsidRPr="00820E81">
        <w:t xml:space="preserve">. </w:t>
      </w:r>
    </w:p>
    <w:p w14:paraId="553CDE1B" w14:textId="77777777" w:rsidR="00433440" w:rsidRPr="00820E81" w:rsidRDefault="00433440" w:rsidP="00643C9F">
      <w:pPr>
        <w:widowControl w:val="0"/>
        <w:autoSpaceDE w:val="0"/>
        <w:autoSpaceDN w:val="0"/>
        <w:adjustRightInd w:val="0"/>
      </w:pPr>
    </w:p>
    <w:p w14:paraId="1B218FEC" w14:textId="46FB0483" w:rsidR="00107463" w:rsidRPr="00820E81" w:rsidRDefault="00107463" w:rsidP="00107463">
      <w:pPr>
        <w:widowControl w:val="0"/>
        <w:autoSpaceDE w:val="0"/>
        <w:autoSpaceDN w:val="0"/>
        <w:adjustRightInd w:val="0"/>
        <w:ind w:left="1440" w:hanging="720"/>
      </w:pPr>
      <w:r w:rsidRPr="00820E81">
        <w:t>c)</w:t>
      </w:r>
      <w:r w:rsidRPr="00820E81">
        <w:tab/>
        <w:t xml:space="preserve">When </w:t>
      </w:r>
      <w:r w:rsidR="00901668" w:rsidRPr="00820E81">
        <w:t>an assessment or reassessment for services</w:t>
      </w:r>
      <w:r w:rsidRPr="00820E81">
        <w:t xml:space="preserve"> requires an increase, </w:t>
      </w:r>
      <w:r w:rsidR="00901668" w:rsidRPr="00820E81">
        <w:t xml:space="preserve">or </w:t>
      </w:r>
      <w:r w:rsidRPr="00820E81">
        <w:t xml:space="preserve">no change in service, the </w:t>
      </w:r>
      <w:r w:rsidR="00901668" w:rsidRPr="00820E81">
        <w:t>participant/authorized representative</w:t>
      </w:r>
      <w:r w:rsidRPr="00820E81">
        <w:t xml:space="preserve"> </w:t>
      </w:r>
      <w:r w:rsidR="00A71B14" w:rsidRPr="00A71B14">
        <w:t xml:space="preserve">and the provider </w:t>
      </w:r>
      <w:r w:rsidRPr="00820E81">
        <w:t xml:space="preserve">shall be notified in writing.  </w:t>
      </w:r>
      <w:r w:rsidR="00BC23AA" w:rsidRPr="00820E81">
        <w:t>The</w:t>
      </w:r>
      <w:r w:rsidRPr="00820E81">
        <w:t xml:space="preserve"> notice shall be mailed </w:t>
      </w:r>
      <w:r w:rsidR="00A71B14">
        <w:t>or emailed</w:t>
      </w:r>
      <w:r w:rsidRPr="00820E81">
        <w:t xml:space="preserve"> within 15 calendar days </w:t>
      </w:r>
      <w:r w:rsidR="00D76E16">
        <w:t xml:space="preserve">after </w:t>
      </w:r>
      <w:r w:rsidRPr="00820E81">
        <w:t xml:space="preserve">the date of the </w:t>
      </w:r>
      <w:r w:rsidR="00901668" w:rsidRPr="00820E81">
        <w:t>assessment o</w:t>
      </w:r>
      <w:r w:rsidR="008C1975" w:rsidRPr="00820E81">
        <w:t>r</w:t>
      </w:r>
      <w:r w:rsidR="00901668" w:rsidRPr="00820E81">
        <w:t xml:space="preserve"> reassessment</w:t>
      </w:r>
      <w:r w:rsidRPr="00820E81">
        <w:t xml:space="preserve">. </w:t>
      </w:r>
    </w:p>
    <w:p w14:paraId="30BE818D" w14:textId="5B265908" w:rsidR="00107463" w:rsidRPr="00820E81" w:rsidRDefault="00107463" w:rsidP="00643C9F">
      <w:pPr>
        <w:widowControl w:val="0"/>
        <w:autoSpaceDE w:val="0"/>
        <w:autoSpaceDN w:val="0"/>
        <w:adjustRightInd w:val="0"/>
      </w:pPr>
    </w:p>
    <w:p w14:paraId="177CCF00" w14:textId="603606D4" w:rsidR="00901668" w:rsidRPr="00820E81" w:rsidRDefault="00A71B14">
      <w:pPr>
        <w:pStyle w:val="JCARSourceNote"/>
        <w:ind w:left="720"/>
      </w:pPr>
      <w:r w:rsidRPr="00FD1AD2">
        <w:t>(Source:  Amended at 4</w:t>
      </w:r>
      <w:r w:rsidR="003579BB">
        <w:t>8</w:t>
      </w:r>
      <w:r w:rsidRPr="00FD1AD2">
        <w:t xml:space="preserve"> Ill. Reg. </w:t>
      </w:r>
      <w:r w:rsidR="00E56CD4">
        <w:t>11053</w:t>
      </w:r>
      <w:r w:rsidRPr="00FD1AD2">
        <w:t xml:space="preserve">, effective </w:t>
      </w:r>
      <w:r w:rsidR="00E56CD4">
        <w:t>July 16, 2024</w:t>
      </w:r>
      <w:r w:rsidRPr="00FD1AD2">
        <w:t>)</w:t>
      </w:r>
    </w:p>
    <w:sectPr w:rsidR="00901668" w:rsidRPr="00820E81" w:rsidSect="001074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7463"/>
    <w:rsid w:val="00042A78"/>
    <w:rsid w:val="0008133E"/>
    <w:rsid w:val="00107463"/>
    <w:rsid w:val="001240BF"/>
    <w:rsid w:val="002341B9"/>
    <w:rsid w:val="002A7512"/>
    <w:rsid w:val="0030147B"/>
    <w:rsid w:val="003579BB"/>
    <w:rsid w:val="00371B8B"/>
    <w:rsid w:val="00433440"/>
    <w:rsid w:val="004F43BC"/>
    <w:rsid w:val="00524747"/>
    <w:rsid w:val="005C3366"/>
    <w:rsid w:val="006154AC"/>
    <w:rsid w:val="00643C9F"/>
    <w:rsid w:val="00690050"/>
    <w:rsid w:val="00715B2E"/>
    <w:rsid w:val="00724282"/>
    <w:rsid w:val="007432BE"/>
    <w:rsid w:val="00791FA3"/>
    <w:rsid w:val="007B51A9"/>
    <w:rsid w:val="007D5780"/>
    <w:rsid w:val="00812DCD"/>
    <w:rsid w:val="00820E81"/>
    <w:rsid w:val="008826EF"/>
    <w:rsid w:val="008C1975"/>
    <w:rsid w:val="00901668"/>
    <w:rsid w:val="009E6AC9"/>
    <w:rsid w:val="00A71B14"/>
    <w:rsid w:val="00AF0377"/>
    <w:rsid w:val="00BC23AA"/>
    <w:rsid w:val="00C61C2D"/>
    <w:rsid w:val="00D31129"/>
    <w:rsid w:val="00D76E16"/>
    <w:rsid w:val="00E56CD4"/>
    <w:rsid w:val="00EC74E6"/>
    <w:rsid w:val="00F45769"/>
    <w:rsid w:val="00F8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05F4AA"/>
  <w15:docId w15:val="{C069D0C8-F299-4D96-BA13-74E91E9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2024-08-02T00:47:00Z</dcterms:modified>
</cp:coreProperties>
</file>