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43B3" w14:textId="77777777" w:rsidR="00B87B3B" w:rsidRDefault="00B87B3B" w:rsidP="00B87B3B">
      <w:pPr>
        <w:widowControl w:val="0"/>
        <w:autoSpaceDE w:val="0"/>
        <w:autoSpaceDN w:val="0"/>
        <w:adjustRightInd w:val="0"/>
      </w:pPr>
    </w:p>
    <w:p w14:paraId="251EE346" w14:textId="77777777" w:rsidR="00B87B3B" w:rsidRDefault="00B87B3B" w:rsidP="00B87B3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240.860  Change</w:t>
      </w:r>
      <w:proofErr w:type="gramEnd"/>
      <w:r>
        <w:rPr>
          <w:b/>
          <w:bCs/>
        </w:rPr>
        <w:t xml:space="preserve"> in Income</w:t>
      </w:r>
      <w:r>
        <w:t xml:space="preserve"> </w:t>
      </w:r>
    </w:p>
    <w:p w14:paraId="2D01C594" w14:textId="77777777" w:rsidR="00B87B3B" w:rsidRDefault="00B87B3B" w:rsidP="00B87B3B">
      <w:pPr>
        <w:widowControl w:val="0"/>
        <w:autoSpaceDE w:val="0"/>
        <w:autoSpaceDN w:val="0"/>
        <w:adjustRightInd w:val="0"/>
      </w:pPr>
    </w:p>
    <w:p w14:paraId="38058DBE" w14:textId="4DA67B33" w:rsidR="00B87B3B" w:rsidRDefault="00B87B3B" w:rsidP="00A31119">
      <w:pPr>
        <w:widowControl w:val="0"/>
        <w:autoSpaceDE w:val="0"/>
        <w:autoSpaceDN w:val="0"/>
        <w:adjustRightInd w:val="0"/>
      </w:pPr>
      <w:r>
        <w:t xml:space="preserve">It is the responsibility of </w:t>
      </w:r>
      <w:r w:rsidR="00292DB2">
        <w:t>a participant</w:t>
      </w:r>
      <w:r>
        <w:t xml:space="preserve">/authorized representative to inform the CCU/Department of any change in the </w:t>
      </w:r>
      <w:r w:rsidR="00292DB2">
        <w:t xml:space="preserve">participant's </w:t>
      </w:r>
      <w:r>
        <w:t xml:space="preserve">income. Change in income shall be reported at the time of determination or redetermination of eligibility or within 30 calendar days </w:t>
      </w:r>
      <w:r w:rsidR="00292DB2">
        <w:t xml:space="preserve">after </w:t>
      </w:r>
      <w:r>
        <w:t xml:space="preserve">the date of </w:t>
      </w:r>
      <w:r w:rsidR="00292DB2">
        <w:t xml:space="preserve">the </w:t>
      </w:r>
      <w:r>
        <w:t xml:space="preserve">change, whichever is sooner.  The </w:t>
      </w:r>
      <w:r w:rsidR="00292DB2">
        <w:t>participant</w:t>
      </w:r>
      <w:r>
        <w:t>/authorized representative shall provide written documentation when available. (</w:t>
      </w:r>
      <w:r w:rsidR="000659E5">
        <w:t>See</w:t>
      </w:r>
      <w:r>
        <w:t xml:space="preserve"> Section 240.360</w:t>
      </w:r>
      <w:r w:rsidR="00292DB2">
        <w:t>.</w:t>
      </w:r>
      <w:r>
        <w:t xml:space="preserve">) Failure to notify the CCU/Department of a change in income may result in reimbursement to the Department or termination. </w:t>
      </w:r>
    </w:p>
    <w:p w14:paraId="481B76BC" w14:textId="77777777" w:rsidR="00B87B3B" w:rsidRDefault="00B87B3B" w:rsidP="00B87B3B">
      <w:pPr>
        <w:widowControl w:val="0"/>
        <w:autoSpaceDE w:val="0"/>
        <w:autoSpaceDN w:val="0"/>
        <w:adjustRightInd w:val="0"/>
        <w:ind w:left="2160" w:hanging="720"/>
      </w:pPr>
    </w:p>
    <w:p w14:paraId="60A6D36D" w14:textId="77777777" w:rsidR="00B87B3B" w:rsidRDefault="00292DB2" w:rsidP="00B87B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4B3CB6">
        <w:t>20653</w:t>
      </w:r>
      <w:r>
        <w:t xml:space="preserve">, effective </w:t>
      </w:r>
      <w:r w:rsidR="004B3CB6">
        <w:t>January 1, 2019</w:t>
      </w:r>
      <w:r>
        <w:t>)</w:t>
      </w:r>
    </w:p>
    <w:sectPr w:rsidR="00B87B3B" w:rsidSect="00B87B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B3B"/>
    <w:rsid w:val="000659E5"/>
    <w:rsid w:val="00292DB2"/>
    <w:rsid w:val="004B3CB6"/>
    <w:rsid w:val="005C3366"/>
    <w:rsid w:val="006121FC"/>
    <w:rsid w:val="006A78A4"/>
    <w:rsid w:val="008E5461"/>
    <w:rsid w:val="00994C0D"/>
    <w:rsid w:val="009B7091"/>
    <w:rsid w:val="00A31119"/>
    <w:rsid w:val="00B87B3B"/>
    <w:rsid w:val="00CC253E"/>
    <w:rsid w:val="00DC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1245BD"/>
  <w15:docId w15:val="{5EE371BC-231E-40CF-942B-FF321516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2018-10-25T14:35:00Z</dcterms:created>
  <dcterms:modified xsi:type="dcterms:W3CDTF">2023-06-08T17:10:00Z</dcterms:modified>
</cp:coreProperties>
</file>