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A2" w:rsidRPr="00B512A2" w:rsidRDefault="00B512A2" w:rsidP="00B512A2"/>
    <w:p w:rsidR="00B512A2" w:rsidRPr="00790A9D" w:rsidRDefault="00B512A2" w:rsidP="00B512A2">
      <w:pPr>
        <w:rPr>
          <w:b/>
        </w:rPr>
      </w:pPr>
      <w:r w:rsidRPr="00790A9D">
        <w:rPr>
          <w:b/>
        </w:rPr>
        <w:t xml:space="preserve">Section 230.470 </w:t>
      </w:r>
      <w:r w:rsidR="00790A9D" w:rsidRPr="00790A9D">
        <w:rPr>
          <w:b/>
        </w:rPr>
        <w:t xml:space="preserve"> </w:t>
      </w:r>
      <w:r w:rsidRPr="00790A9D">
        <w:rPr>
          <w:b/>
        </w:rPr>
        <w:t>Conduct of the Hearing</w:t>
      </w:r>
    </w:p>
    <w:p w:rsidR="00B512A2" w:rsidRPr="00B512A2" w:rsidRDefault="00B512A2" w:rsidP="00B512A2"/>
    <w:p w:rsidR="00B512A2" w:rsidRPr="00B512A2" w:rsidRDefault="00B512A2" w:rsidP="00B512A2">
      <w:pPr>
        <w:ind w:left="1440" w:hanging="720"/>
      </w:pPr>
      <w:r>
        <w:t>a)</w:t>
      </w:r>
      <w:r>
        <w:tab/>
      </w:r>
      <w:r w:rsidRPr="00B512A2">
        <w:t xml:space="preserve">The hearing shall be conducted in accordance with </w:t>
      </w:r>
      <w:r w:rsidR="0063615A">
        <w:t>Article 10 of the Illinois Administrative Procedure Act [</w:t>
      </w:r>
      <w:r w:rsidRPr="00B512A2">
        <w:t>5 ILCS 100</w:t>
      </w:r>
      <w:r w:rsidR="0063615A">
        <w:t>]</w:t>
      </w:r>
      <w:r w:rsidR="00C048B3">
        <w:t>,</w:t>
      </w:r>
      <w:r w:rsidRPr="00B512A2">
        <w:t xml:space="preserve"> unless otherwise specified </w:t>
      </w:r>
      <w:r w:rsidR="0063615A">
        <w:t>in this Part</w:t>
      </w:r>
      <w:r w:rsidRPr="00B512A2">
        <w:t xml:space="preserve">. </w:t>
      </w:r>
    </w:p>
    <w:p w:rsidR="00B512A2" w:rsidRPr="00B512A2" w:rsidRDefault="00B512A2" w:rsidP="00B512A2"/>
    <w:p w:rsidR="00B512A2" w:rsidRPr="00B512A2" w:rsidRDefault="00B512A2" w:rsidP="00B512A2">
      <w:pPr>
        <w:ind w:left="1440" w:hanging="720"/>
      </w:pPr>
      <w:r>
        <w:t>b)</w:t>
      </w:r>
      <w:r>
        <w:tab/>
      </w:r>
      <w:r w:rsidRPr="00B512A2">
        <w:t>The hearing shall be recorded and made part of the case record.</w:t>
      </w:r>
    </w:p>
    <w:p w:rsidR="00B512A2" w:rsidRPr="00B512A2" w:rsidRDefault="00B512A2" w:rsidP="00B512A2"/>
    <w:p w:rsidR="00B512A2" w:rsidRPr="00B512A2" w:rsidRDefault="00B512A2" w:rsidP="00B512A2">
      <w:pPr>
        <w:ind w:left="1440" w:hanging="720"/>
      </w:pPr>
      <w:r>
        <w:t>c)</w:t>
      </w:r>
      <w:r>
        <w:tab/>
      </w:r>
      <w:r w:rsidRPr="00B512A2">
        <w:t>The hearing may be conducted by telephone or other electronic means.</w:t>
      </w:r>
    </w:p>
    <w:p w:rsidR="00B512A2" w:rsidRPr="00B512A2" w:rsidRDefault="00B512A2" w:rsidP="00B512A2"/>
    <w:p w:rsidR="00B512A2" w:rsidRPr="00B512A2" w:rsidRDefault="00B512A2" w:rsidP="00B512A2">
      <w:pPr>
        <w:ind w:left="1440" w:hanging="720"/>
      </w:pPr>
      <w:r>
        <w:t>d)</w:t>
      </w:r>
      <w:r>
        <w:tab/>
      </w:r>
      <w:r w:rsidRPr="00B512A2">
        <w:t>Continuances may be granted.</w:t>
      </w:r>
    </w:p>
    <w:p w:rsidR="00B512A2" w:rsidRPr="00B512A2" w:rsidRDefault="00B512A2" w:rsidP="00B512A2"/>
    <w:p w:rsidR="00B512A2" w:rsidRPr="00B512A2" w:rsidRDefault="00B512A2" w:rsidP="00B512A2">
      <w:pPr>
        <w:ind w:left="1440" w:hanging="720"/>
      </w:pPr>
      <w:r>
        <w:t>e)</w:t>
      </w:r>
      <w:r>
        <w:tab/>
      </w:r>
      <w:r w:rsidRPr="00B512A2">
        <w:t>The Hearing Officer shall recommend a decision on each issue to the Director.</w:t>
      </w:r>
    </w:p>
    <w:p w:rsidR="00B512A2" w:rsidRPr="00B512A2" w:rsidRDefault="00B512A2" w:rsidP="00B512A2"/>
    <w:p w:rsidR="000174EB" w:rsidRPr="00093935" w:rsidRDefault="00B512A2" w:rsidP="00B512A2">
      <w:pPr>
        <w:ind w:left="720"/>
      </w:pPr>
      <w:r>
        <w:t xml:space="preserve">(Source:  Added at 45 Ill. Reg. </w:t>
      </w:r>
      <w:r w:rsidR="00B12270">
        <w:t>10780</w:t>
      </w:r>
      <w:r>
        <w:t xml:space="preserve">, effective </w:t>
      </w:r>
      <w:bookmarkStart w:id="0" w:name="_GoBack"/>
      <w:r w:rsidR="00B12270">
        <w:t>August 10, 2021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4E" w:rsidRDefault="00DE2E4E">
      <w:r>
        <w:separator/>
      </w:r>
    </w:p>
  </w:endnote>
  <w:endnote w:type="continuationSeparator" w:id="0">
    <w:p w:rsidR="00DE2E4E" w:rsidRDefault="00DE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4E" w:rsidRDefault="00DE2E4E">
      <w:r>
        <w:separator/>
      </w:r>
    </w:p>
  </w:footnote>
  <w:footnote w:type="continuationSeparator" w:id="0">
    <w:p w:rsidR="00DE2E4E" w:rsidRDefault="00DE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B22AC"/>
    <w:multiLevelType w:val="hybridMultilevel"/>
    <w:tmpl w:val="557E2D74"/>
    <w:lvl w:ilvl="0" w:tplc="48868CC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5A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0A9D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0DE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270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2A2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8B3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2E4E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B7C43-21EC-4E20-9DDD-0E6B6125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2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2021-07-09T19:28:00Z</dcterms:created>
  <dcterms:modified xsi:type="dcterms:W3CDTF">2021-08-23T14:29:00Z</dcterms:modified>
</cp:coreProperties>
</file>