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43" w:rsidRDefault="00397443" w:rsidP="00397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443" w:rsidRDefault="00397443" w:rsidP="00397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230.120  Administration</w:t>
      </w:r>
      <w:r>
        <w:t xml:space="preserve"> </w:t>
      </w:r>
    </w:p>
    <w:p w:rsidR="00397443" w:rsidRDefault="00397443" w:rsidP="00397443">
      <w:pPr>
        <w:widowControl w:val="0"/>
        <w:autoSpaceDE w:val="0"/>
        <w:autoSpaceDN w:val="0"/>
        <w:adjustRightInd w:val="0"/>
      </w:pPr>
    </w:p>
    <w:p w:rsidR="00397443" w:rsidRDefault="00397443" w:rsidP="00397443">
      <w:pPr>
        <w:widowControl w:val="0"/>
        <w:autoSpaceDE w:val="0"/>
        <w:autoSpaceDN w:val="0"/>
        <w:adjustRightInd w:val="0"/>
      </w:pPr>
      <w:r>
        <w:t xml:space="preserve">For the purposes of meeting the requirements of this subpart each designated area agency on aging shall meet the following administrative requirements: </w:t>
      </w:r>
    </w:p>
    <w:p w:rsidR="005461E9" w:rsidRDefault="005461E9" w:rsidP="00397443">
      <w:pPr>
        <w:widowControl w:val="0"/>
        <w:autoSpaceDE w:val="0"/>
        <w:autoSpaceDN w:val="0"/>
        <w:adjustRightInd w:val="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Procedures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216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area agency on aging shall develop and adhere to written procedures that meet procedural requirements specified by the Department for the purpose of carrying out its designated function.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216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an area agency on aging is not an </w:t>
      </w:r>
      <w:proofErr w:type="spellStart"/>
      <w:r>
        <w:t>areawide</w:t>
      </w:r>
      <w:proofErr w:type="spellEnd"/>
      <w:r>
        <w:t xml:space="preserve"> A-95 clearinghouse, the area agency on aging shall seek to enter into a memorandum of agreement with the </w:t>
      </w:r>
      <w:proofErr w:type="spellStart"/>
      <w:r>
        <w:t>areawide</w:t>
      </w:r>
      <w:proofErr w:type="spellEnd"/>
      <w:r>
        <w:t xml:space="preserve"> A-95 clearinghouse(s) for the particular designated planning and service area for the purpose of proposed coordination of the planning activities of both entities.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144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Director </w:t>
      </w: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Each area agency on aging shall have a full-time director who meets the qualifications specified by the controlling body of the area agency on aging.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144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Staff </w:t>
      </w: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Each area agency on aging shall have an adequate number of other qualified staff in order to meet its designated functions as specified in this Part.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144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Staffing Plan </w:t>
      </w: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Each area agency on aging shall have on file for review a staffing plan that identifies the number and types of staff assigned to carry out the responsibilities and functions of the area agency on aging as specified in this Part.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144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Preference in Hiring </w:t>
      </w: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Subject to the requirements of Intergovernmental Personnel Act Programs (5 CFR 900), the area agency on aging shall give preference in hiring to persons age 60 and over. </w:t>
      </w:r>
    </w:p>
    <w:p w:rsidR="005461E9" w:rsidRDefault="005461E9" w:rsidP="00397443">
      <w:pPr>
        <w:widowControl w:val="0"/>
        <w:autoSpaceDE w:val="0"/>
        <w:autoSpaceDN w:val="0"/>
        <w:adjustRightInd w:val="0"/>
        <w:ind w:left="1440" w:hanging="720"/>
      </w:pP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Affirmative Action </w:t>
      </w:r>
    </w:p>
    <w:p w:rsidR="00397443" w:rsidRDefault="00397443" w:rsidP="003974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Each area agency on aging shall follow an affirmative action program which complies with 5 CFR 900.607. </w:t>
      </w:r>
    </w:p>
    <w:sectPr w:rsidR="00397443" w:rsidSect="00397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443"/>
    <w:rsid w:val="001C5530"/>
    <w:rsid w:val="00397443"/>
    <w:rsid w:val="005461E9"/>
    <w:rsid w:val="005C3366"/>
    <w:rsid w:val="00624742"/>
    <w:rsid w:val="007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