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B7" w:rsidRDefault="00591EB7" w:rsidP="00591EB7">
      <w:pPr>
        <w:widowControl w:val="0"/>
        <w:autoSpaceDE w:val="0"/>
        <w:autoSpaceDN w:val="0"/>
        <w:adjustRightInd w:val="0"/>
      </w:pPr>
      <w:bookmarkStart w:id="0" w:name="_GoBack"/>
      <w:bookmarkEnd w:id="0"/>
    </w:p>
    <w:p w:rsidR="00591EB7" w:rsidRDefault="00591EB7" w:rsidP="00591EB7">
      <w:pPr>
        <w:widowControl w:val="0"/>
        <w:autoSpaceDE w:val="0"/>
        <w:autoSpaceDN w:val="0"/>
        <w:adjustRightInd w:val="0"/>
      </w:pPr>
      <w:r>
        <w:rPr>
          <w:b/>
          <w:bCs/>
        </w:rPr>
        <w:t>Section 220.655  Replacement of a Case Coordination Unit</w:t>
      </w:r>
      <w:r>
        <w:t xml:space="preserve"> </w:t>
      </w:r>
    </w:p>
    <w:p w:rsidR="00591EB7" w:rsidRDefault="00591EB7" w:rsidP="00591EB7">
      <w:pPr>
        <w:widowControl w:val="0"/>
        <w:autoSpaceDE w:val="0"/>
        <w:autoSpaceDN w:val="0"/>
        <w:adjustRightInd w:val="0"/>
      </w:pPr>
    </w:p>
    <w:p w:rsidR="00591EB7" w:rsidRDefault="00591EB7" w:rsidP="00591EB7">
      <w:pPr>
        <w:widowControl w:val="0"/>
        <w:autoSpaceDE w:val="0"/>
        <w:autoSpaceDN w:val="0"/>
        <w:adjustRightInd w:val="0"/>
        <w:ind w:left="1440" w:hanging="720"/>
      </w:pPr>
      <w:r>
        <w:t>a)</w:t>
      </w:r>
      <w:r>
        <w:tab/>
        <w:t xml:space="preserve">A contract between the Department and a CCU or a contract/grant between the AAA and the CCU may be terminated prior to the regular procurement cycle due to: </w:t>
      </w:r>
    </w:p>
    <w:p w:rsidR="00F94963" w:rsidRDefault="00F94963" w:rsidP="00591EB7">
      <w:pPr>
        <w:widowControl w:val="0"/>
        <w:autoSpaceDE w:val="0"/>
        <w:autoSpaceDN w:val="0"/>
        <w:adjustRightInd w:val="0"/>
        <w:ind w:left="2160" w:hanging="720"/>
      </w:pPr>
    </w:p>
    <w:p w:rsidR="00591EB7" w:rsidRDefault="00591EB7" w:rsidP="00591EB7">
      <w:pPr>
        <w:widowControl w:val="0"/>
        <w:autoSpaceDE w:val="0"/>
        <w:autoSpaceDN w:val="0"/>
        <w:adjustRightInd w:val="0"/>
        <w:ind w:left="2160" w:hanging="720"/>
      </w:pPr>
      <w:r>
        <w:t>1)</w:t>
      </w:r>
      <w:r>
        <w:tab/>
        <w:t xml:space="preserve">the CCU exercising its termination rights as specified in the contract/grant, or </w:t>
      </w:r>
    </w:p>
    <w:p w:rsidR="00F94963" w:rsidRDefault="00F94963" w:rsidP="00591EB7">
      <w:pPr>
        <w:widowControl w:val="0"/>
        <w:autoSpaceDE w:val="0"/>
        <w:autoSpaceDN w:val="0"/>
        <w:adjustRightInd w:val="0"/>
        <w:ind w:left="2160" w:hanging="720"/>
      </w:pPr>
    </w:p>
    <w:p w:rsidR="00591EB7" w:rsidRDefault="00591EB7" w:rsidP="00591EB7">
      <w:pPr>
        <w:widowControl w:val="0"/>
        <w:autoSpaceDE w:val="0"/>
        <w:autoSpaceDN w:val="0"/>
        <w:adjustRightInd w:val="0"/>
        <w:ind w:left="2160" w:hanging="720"/>
      </w:pPr>
      <w:r>
        <w:t>2)</w:t>
      </w:r>
      <w:r>
        <w:tab/>
        <w:t xml:space="preserve">the CCU failing to perform in accordance with applicable provisions of 89 Ill. Adm. Code 220, 230 and/or 240, or other provisions of either the Department or AAA contract/grant. </w:t>
      </w:r>
    </w:p>
    <w:p w:rsidR="00F94963" w:rsidRDefault="00F94963" w:rsidP="00591EB7">
      <w:pPr>
        <w:widowControl w:val="0"/>
        <w:autoSpaceDE w:val="0"/>
        <w:autoSpaceDN w:val="0"/>
        <w:adjustRightInd w:val="0"/>
        <w:ind w:left="1440" w:hanging="720"/>
      </w:pPr>
    </w:p>
    <w:p w:rsidR="00591EB7" w:rsidRDefault="00591EB7" w:rsidP="00591EB7">
      <w:pPr>
        <w:widowControl w:val="0"/>
        <w:autoSpaceDE w:val="0"/>
        <w:autoSpaceDN w:val="0"/>
        <w:adjustRightInd w:val="0"/>
        <w:ind w:left="1440" w:hanging="720"/>
      </w:pPr>
      <w:r>
        <w:t>b)</w:t>
      </w:r>
      <w:r>
        <w:tab/>
        <w:t xml:space="preserve">A contract/grant may be terminated by either the Department or the AAA. Both the Department and the AAA shall abide by the decision to terminate. When the termination decision is made by either the Department or the AAA, the contract/grant shall be concurrently terminated by both the Department and the AAA. </w:t>
      </w:r>
    </w:p>
    <w:p w:rsidR="00F94963" w:rsidRDefault="00F94963" w:rsidP="00591EB7">
      <w:pPr>
        <w:widowControl w:val="0"/>
        <w:autoSpaceDE w:val="0"/>
        <w:autoSpaceDN w:val="0"/>
        <w:adjustRightInd w:val="0"/>
        <w:ind w:left="1440" w:hanging="720"/>
      </w:pPr>
    </w:p>
    <w:p w:rsidR="00591EB7" w:rsidRDefault="00591EB7" w:rsidP="00591EB7">
      <w:pPr>
        <w:widowControl w:val="0"/>
        <w:autoSpaceDE w:val="0"/>
        <w:autoSpaceDN w:val="0"/>
        <w:adjustRightInd w:val="0"/>
        <w:ind w:left="1440" w:hanging="720"/>
      </w:pPr>
      <w:r>
        <w:t>c)</w:t>
      </w:r>
      <w:r>
        <w:tab/>
        <w:t xml:space="preserve">In the event of termination of a CCU contract/grant in accordance with subsection (a)(1) or (a)(2), the AAA shall review the proposals submitted during the previous Request for Proposal (RFP) submittal in the solicited area. </w:t>
      </w:r>
    </w:p>
    <w:p w:rsidR="00F94963" w:rsidRDefault="00F94963" w:rsidP="00591EB7">
      <w:pPr>
        <w:widowControl w:val="0"/>
        <w:autoSpaceDE w:val="0"/>
        <w:autoSpaceDN w:val="0"/>
        <w:adjustRightInd w:val="0"/>
        <w:ind w:left="2160" w:hanging="720"/>
      </w:pPr>
    </w:p>
    <w:p w:rsidR="00591EB7" w:rsidRDefault="00591EB7" w:rsidP="00591EB7">
      <w:pPr>
        <w:widowControl w:val="0"/>
        <w:autoSpaceDE w:val="0"/>
        <w:autoSpaceDN w:val="0"/>
        <w:adjustRightInd w:val="0"/>
        <w:ind w:left="2160" w:hanging="720"/>
      </w:pPr>
      <w:r>
        <w:t>1)</w:t>
      </w:r>
      <w:r>
        <w:tab/>
        <w:t xml:space="preserve">If the second ranked viable applicant from that previous RFP submittal is acceptable to the AAA and the Department, the AAA and the Department shall recommend to the Director that a replacement contract/grant be offered to the applicant. </w:t>
      </w:r>
    </w:p>
    <w:p w:rsidR="00F94963" w:rsidRDefault="00F94963" w:rsidP="00591EB7">
      <w:pPr>
        <w:widowControl w:val="0"/>
        <w:autoSpaceDE w:val="0"/>
        <w:autoSpaceDN w:val="0"/>
        <w:adjustRightInd w:val="0"/>
        <w:ind w:left="2160" w:hanging="720"/>
      </w:pPr>
    </w:p>
    <w:p w:rsidR="00591EB7" w:rsidRDefault="00591EB7" w:rsidP="00591EB7">
      <w:pPr>
        <w:widowControl w:val="0"/>
        <w:autoSpaceDE w:val="0"/>
        <w:autoSpaceDN w:val="0"/>
        <w:adjustRightInd w:val="0"/>
        <w:ind w:left="2160" w:hanging="720"/>
      </w:pPr>
      <w:r>
        <w:t>2)</w:t>
      </w:r>
      <w:r>
        <w:tab/>
        <w:t xml:space="preserve">If the AAA and/or the Department determines that proposals from the previous RFP submittal do not yield an acceptable agency/organization for designation as the CCU, or if there was no second applicant, the AAA shall procure the needed CCU in accordance with the procurement process contained in Sections 220.610 through 220.650 of this Part.  If the AAA notifies the Department that it elects not to take the lead in procuring the needed CCU, the Department shall take the lead and shall keep the AAA apprised at all stages of the procurement/designation process. </w:t>
      </w:r>
    </w:p>
    <w:p w:rsidR="00F94963" w:rsidRDefault="00F94963" w:rsidP="00591EB7">
      <w:pPr>
        <w:widowControl w:val="0"/>
        <w:autoSpaceDE w:val="0"/>
        <w:autoSpaceDN w:val="0"/>
        <w:adjustRightInd w:val="0"/>
        <w:ind w:left="1440" w:hanging="720"/>
      </w:pPr>
    </w:p>
    <w:p w:rsidR="00591EB7" w:rsidRDefault="00591EB7" w:rsidP="00591EB7">
      <w:pPr>
        <w:widowControl w:val="0"/>
        <w:autoSpaceDE w:val="0"/>
        <w:autoSpaceDN w:val="0"/>
        <w:adjustRightInd w:val="0"/>
        <w:ind w:left="1440" w:hanging="720"/>
      </w:pPr>
      <w:r>
        <w:t>d)</w:t>
      </w:r>
      <w:r>
        <w:tab/>
        <w:t xml:space="preserve">If time does not permit the use of the procurement process specified in Sections 220.610 through 220.650 of this Part, the Department/AAA shall issue a replacement contract/grant through any means of selection likely to result in a contract.  This action is indicated under the following circumstances: </w:t>
      </w:r>
    </w:p>
    <w:p w:rsidR="00F94963" w:rsidRDefault="00F94963" w:rsidP="00591EB7">
      <w:pPr>
        <w:widowControl w:val="0"/>
        <w:autoSpaceDE w:val="0"/>
        <w:autoSpaceDN w:val="0"/>
        <w:adjustRightInd w:val="0"/>
        <w:ind w:left="2160" w:hanging="720"/>
      </w:pPr>
    </w:p>
    <w:p w:rsidR="00591EB7" w:rsidRDefault="00591EB7" w:rsidP="00591EB7">
      <w:pPr>
        <w:widowControl w:val="0"/>
        <w:autoSpaceDE w:val="0"/>
        <w:autoSpaceDN w:val="0"/>
        <w:adjustRightInd w:val="0"/>
        <w:ind w:left="2160" w:hanging="720"/>
      </w:pPr>
      <w:r>
        <w:t>1)</w:t>
      </w:r>
      <w:r>
        <w:tab/>
        <w:t xml:space="preserve">Service is immediately needed to: </w:t>
      </w:r>
    </w:p>
    <w:p w:rsidR="00F94963" w:rsidRDefault="00F94963" w:rsidP="00591EB7">
      <w:pPr>
        <w:widowControl w:val="0"/>
        <w:autoSpaceDE w:val="0"/>
        <w:autoSpaceDN w:val="0"/>
        <w:adjustRightInd w:val="0"/>
        <w:ind w:left="2880" w:hanging="720"/>
      </w:pPr>
    </w:p>
    <w:p w:rsidR="00591EB7" w:rsidRDefault="00591EB7" w:rsidP="00591EB7">
      <w:pPr>
        <w:widowControl w:val="0"/>
        <w:autoSpaceDE w:val="0"/>
        <w:autoSpaceDN w:val="0"/>
        <w:adjustRightInd w:val="0"/>
        <w:ind w:left="2880" w:hanging="720"/>
      </w:pPr>
      <w:r>
        <w:t>A)</w:t>
      </w:r>
      <w:r>
        <w:tab/>
        <w:t xml:space="preserve">prevent interruption of services to current clients or </w:t>
      </w:r>
    </w:p>
    <w:p w:rsidR="00F94963" w:rsidRDefault="00F94963" w:rsidP="00591EB7">
      <w:pPr>
        <w:widowControl w:val="0"/>
        <w:autoSpaceDE w:val="0"/>
        <w:autoSpaceDN w:val="0"/>
        <w:adjustRightInd w:val="0"/>
        <w:ind w:left="2880" w:hanging="720"/>
      </w:pPr>
    </w:p>
    <w:p w:rsidR="00591EB7" w:rsidRDefault="00591EB7" w:rsidP="00591EB7">
      <w:pPr>
        <w:widowControl w:val="0"/>
        <w:autoSpaceDE w:val="0"/>
        <w:autoSpaceDN w:val="0"/>
        <w:adjustRightInd w:val="0"/>
        <w:ind w:left="2880" w:hanging="720"/>
      </w:pPr>
      <w:r>
        <w:t>B)</w:t>
      </w:r>
      <w:r>
        <w:tab/>
        <w:t xml:space="preserve">protect clients or clients' health, safety or welfare. </w:t>
      </w:r>
    </w:p>
    <w:p w:rsidR="00F94963" w:rsidRDefault="00F94963" w:rsidP="00591EB7">
      <w:pPr>
        <w:widowControl w:val="0"/>
        <w:autoSpaceDE w:val="0"/>
        <w:autoSpaceDN w:val="0"/>
        <w:adjustRightInd w:val="0"/>
        <w:ind w:left="2160" w:hanging="720"/>
      </w:pPr>
    </w:p>
    <w:p w:rsidR="00591EB7" w:rsidRDefault="00591EB7" w:rsidP="00591EB7">
      <w:pPr>
        <w:widowControl w:val="0"/>
        <w:autoSpaceDE w:val="0"/>
        <w:autoSpaceDN w:val="0"/>
        <w:adjustRightInd w:val="0"/>
        <w:ind w:left="2160" w:hanging="720"/>
      </w:pPr>
      <w:r>
        <w:t>2)</w:t>
      </w:r>
      <w:r>
        <w:tab/>
        <w:t xml:space="preserve">Only one CCU is reasonably capable or willing to perform, per the Department/AAA assessment of viable alternate applicants. </w:t>
      </w:r>
    </w:p>
    <w:p w:rsidR="00F94963" w:rsidRDefault="00F94963" w:rsidP="00591EB7">
      <w:pPr>
        <w:widowControl w:val="0"/>
        <w:autoSpaceDE w:val="0"/>
        <w:autoSpaceDN w:val="0"/>
        <w:adjustRightInd w:val="0"/>
        <w:ind w:left="1440" w:hanging="720"/>
      </w:pPr>
    </w:p>
    <w:p w:rsidR="00591EB7" w:rsidRDefault="00591EB7" w:rsidP="00591EB7">
      <w:pPr>
        <w:widowControl w:val="0"/>
        <w:autoSpaceDE w:val="0"/>
        <w:autoSpaceDN w:val="0"/>
        <w:adjustRightInd w:val="0"/>
        <w:ind w:left="1440" w:hanging="720"/>
      </w:pPr>
      <w:r>
        <w:t>e)</w:t>
      </w:r>
      <w:r>
        <w:tab/>
        <w:t xml:space="preserve">In the event that no replacement contract/grant can be awarded, the Department shall request that the AAA perform the CCU function on an emergency basis. If an AAA serves as a CCU, an Area Plan direct service waiver shall be submitted to the Department, as specified in 89 Ill. Adm. Code 230.130(f). </w:t>
      </w:r>
    </w:p>
    <w:p w:rsidR="00F94963" w:rsidRDefault="00F94963" w:rsidP="00591EB7">
      <w:pPr>
        <w:widowControl w:val="0"/>
        <w:autoSpaceDE w:val="0"/>
        <w:autoSpaceDN w:val="0"/>
        <w:adjustRightInd w:val="0"/>
        <w:ind w:left="1440" w:hanging="720"/>
      </w:pPr>
    </w:p>
    <w:p w:rsidR="00591EB7" w:rsidRDefault="00591EB7" w:rsidP="00591EB7">
      <w:pPr>
        <w:widowControl w:val="0"/>
        <w:autoSpaceDE w:val="0"/>
        <w:autoSpaceDN w:val="0"/>
        <w:adjustRightInd w:val="0"/>
        <w:ind w:left="1440" w:hanging="720"/>
      </w:pPr>
      <w:r>
        <w:t>f)</w:t>
      </w:r>
      <w:r>
        <w:tab/>
        <w:t xml:space="preserve">A replacement contract/grant shall be effective until the solicited area is opened by the AAA for the next regularly scheduled procurement.  (Refer to Section 220.610 of this Part.) </w:t>
      </w:r>
    </w:p>
    <w:p w:rsidR="00591EB7" w:rsidRDefault="00591EB7" w:rsidP="00591EB7">
      <w:pPr>
        <w:widowControl w:val="0"/>
        <w:autoSpaceDE w:val="0"/>
        <w:autoSpaceDN w:val="0"/>
        <w:adjustRightInd w:val="0"/>
        <w:ind w:left="1440" w:hanging="720"/>
      </w:pPr>
    </w:p>
    <w:p w:rsidR="00591EB7" w:rsidRDefault="00591EB7" w:rsidP="00591EB7">
      <w:pPr>
        <w:widowControl w:val="0"/>
        <w:autoSpaceDE w:val="0"/>
        <w:autoSpaceDN w:val="0"/>
        <w:adjustRightInd w:val="0"/>
        <w:ind w:left="1440" w:hanging="720"/>
      </w:pPr>
      <w:r>
        <w:t xml:space="preserve">(Source:  Amended at 22 Ill. Reg. 3426, effective February 1, 1998) </w:t>
      </w:r>
    </w:p>
    <w:sectPr w:rsidR="00591EB7" w:rsidSect="00591E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1EB7"/>
    <w:rsid w:val="001577D2"/>
    <w:rsid w:val="00591EB7"/>
    <w:rsid w:val="005C3366"/>
    <w:rsid w:val="00BE31AD"/>
    <w:rsid w:val="00EE3A1A"/>
    <w:rsid w:val="00F9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