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C3" w:rsidRDefault="003B55C3" w:rsidP="003B55C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220.100</w:t>
      </w:r>
      <w:r>
        <w:tab/>
        <w:t xml:space="preserve">Confidentiality and Disclosure of Information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220.200</w:t>
      </w:r>
      <w:r>
        <w:tab/>
        <w:t xml:space="preserve">Client Cooperation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220.300</w:t>
      </w:r>
      <w:r>
        <w:tab/>
        <w:t xml:space="preserve">Referral Requirements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220.400</w:t>
      </w:r>
      <w:r>
        <w:tab/>
        <w:t xml:space="preserve">Other Resources Supporting the Cost of In-Home Care Services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220.500</w:t>
      </w:r>
      <w:r>
        <w:tab/>
        <w:t>Appeals and Fair Hearings</w:t>
      </w:r>
      <w:r w:rsidR="009B3573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220.501</w:t>
      </w:r>
      <w:r>
        <w:tab/>
        <w:t>Initiation of Appeal Process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220.502</w:t>
      </w:r>
      <w:r>
        <w:tab/>
        <w:t>Request for Hearing or Appeal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220.503</w:t>
      </w:r>
      <w:r>
        <w:tab/>
        <w:t>Place of Filing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220.504</w:t>
      </w:r>
      <w:r>
        <w:tab/>
        <w:t>Responsibility of Department or Area Agency on Aging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220.505</w:t>
      </w:r>
      <w:r>
        <w:tab/>
        <w:t>Informal Review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220.506</w:t>
      </w:r>
      <w:r>
        <w:tab/>
        <w:t>Hearing Officer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220.507</w:t>
      </w:r>
      <w:r>
        <w:tab/>
        <w:t>Notice of Hearing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220.508</w:t>
      </w:r>
      <w:r>
        <w:tab/>
        <w:t>Representation of Appellant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220.509</w:t>
      </w:r>
      <w:r>
        <w:tab/>
        <w:t>Appellant Participation in Hearing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220.510</w:t>
      </w:r>
      <w:r>
        <w:tab/>
        <w:t>Amendment of Appeal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220.511</w:t>
      </w:r>
      <w:r>
        <w:tab/>
        <w:t>Consolidation of Appeals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220.512</w:t>
      </w:r>
      <w:r>
        <w:tab/>
        <w:t>Postponement of Hearing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220.513</w:t>
      </w:r>
      <w:r>
        <w:tab/>
        <w:t>Withdrawal of Appeal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220.514</w:t>
      </w:r>
      <w:r>
        <w:tab/>
        <w:t>Evidentiary Requirements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220.515</w:t>
      </w:r>
      <w:r>
        <w:tab/>
        <w:t>Closing of Hearing Record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220.516</w:t>
      </w:r>
      <w:r>
        <w:tab/>
        <w:t>Dismissal of Appeals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220.517</w:t>
      </w:r>
      <w:r>
        <w:tab/>
        <w:t>Transcript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220.518</w:t>
      </w:r>
      <w:r>
        <w:tab/>
        <w:t>Decision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220.519</w:t>
      </w:r>
      <w:r>
        <w:tab/>
        <w:t>Notice of Decision to Appellant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220.520</w:t>
      </w:r>
      <w:r>
        <w:tab/>
        <w:t>Public Review</w:t>
      </w:r>
      <w:r w:rsidR="001D390E">
        <w:t xml:space="preserve"> (Repealed)</w:t>
      </w:r>
      <w:r>
        <w:t xml:space="preserve">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220.600</w:t>
      </w:r>
      <w:r>
        <w:tab/>
        <w:t xml:space="preserve">Case Coordination Unit Minimum Standards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220.605</w:t>
      </w:r>
      <w:r>
        <w:tab/>
        <w:t xml:space="preserve">Case Management Staff Requirements and Qualifications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220.610</w:t>
      </w:r>
      <w:r>
        <w:tab/>
        <w:t xml:space="preserve">Case Coordination Unit Procurement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220.615</w:t>
      </w:r>
      <w:r>
        <w:tab/>
        <w:t xml:space="preserve">Procurement Cycle (Repealed)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220.620</w:t>
      </w:r>
      <w:r>
        <w:tab/>
        <w:t xml:space="preserve">Definition of Case Coordination Unit Request For Proposal (Repealed)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220.625</w:t>
      </w:r>
      <w:r>
        <w:tab/>
        <w:t xml:space="preserve">Issuance of Case Coordination Unit Proposal and Guidelines (Repealed)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220.630</w:t>
      </w:r>
      <w:r>
        <w:tab/>
        <w:t xml:space="preserve">Content of Case Coordination Unit Request For Proposal Documents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220.635</w:t>
      </w:r>
      <w:r>
        <w:tab/>
        <w:t xml:space="preserve">Review of Case Coordination Unit Proposals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220.640</w:t>
      </w:r>
      <w:r>
        <w:tab/>
        <w:t xml:space="preserve">Recommendations for Case Coordination Unit Designation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220.645</w:t>
      </w:r>
      <w:r>
        <w:tab/>
        <w:t xml:space="preserve">Designation of Case Coordination Units and Award of Contracts/Grants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220.650</w:t>
      </w:r>
      <w:r>
        <w:tab/>
        <w:t xml:space="preserve">Objection to Case Coordination Unit Designation Decision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220.655</w:t>
      </w:r>
      <w:r>
        <w:tab/>
        <w:t xml:space="preserve">Replacement of a Case Coordination Unit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220.660</w:t>
      </w:r>
      <w:r>
        <w:tab/>
        <w:t xml:space="preserve">Performance Reviews of Case Coordination Units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220.665</w:t>
      </w:r>
      <w:r>
        <w:tab/>
        <w:t xml:space="preserve">Case Coordination Unit Compliance (Repealed)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220.670</w:t>
      </w:r>
      <w:r>
        <w:tab/>
        <w:t xml:space="preserve">Sanctions for Case Coordination Unit Failure to Comply with Case Management Contract/Grant </w:t>
      </w:r>
    </w:p>
    <w:p w:rsidR="003B55C3" w:rsidRDefault="003B55C3" w:rsidP="003B55C3">
      <w:pPr>
        <w:widowControl w:val="0"/>
        <w:autoSpaceDE w:val="0"/>
        <w:autoSpaceDN w:val="0"/>
        <w:adjustRightInd w:val="0"/>
        <w:ind w:left="1440" w:hanging="1440"/>
      </w:pPr>
      <w:r>
        <w:t>220.675</w:t>
      </w:r>
      <w:r>
        <w:tab/>
        <w:t xml:space="preserve">Sanction Notification and Case Coordination Unit Right to Appeal </w:t>
      </w:r>
    </w:p>
    <w:p w:rsidR="00F26ED2" w:rsidRDefault="00F26ED2" w:rsidP="003B55C3">
      <w:pPr>
        <w:widowControl w:val="0"/>
        <w:autoSpaceDE w:val="0"/>
        <w:autoSpaceDN w:val="0"/>
        <w:adjustRightInd w:val="0"/>
        <w:ind w:left="2160" w:hanging="2160"/>
      </w:pPr>
    </w:p>
    <w:p w:rsidR="003B55C3" w:rsidRDefault="003B55C3" w:rsidP="003B55C3">
      <w:pPr>
        <w:widowControl w:val="0"/>
        <w:autoSpaceDE w:val="0"/>
        <w:autoSpaceDN w:val="0"/>
        <w:adjustRightInd w:val="0"/>
        <w:ind w:left="2160" w:hanging="2160"/>
      </w:pPr>
      <w:r>
        <w:t>APPENDIX A</w:t>
      </w:r>
      <w:r>
        <w:tab/>
        <w:t xml:space="preserve">Names and Addresses of Area Agencies on Aging by Planning and Service Area (Repealed) </w:t>
      </w:r>
    </w:p>
    <w:sectPr w:rsidR="003B55C3" w:rsidSect="003B55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55C3"/>
    <w:rsid w:val="001D390E"/>
    <w:rsid w:val="003B55C3"/>
    <w:rsid w:val="005D6927"/>
    <w:rsid w:val="0081549D"/>
    <w:rsid w:val="009B3573"/>
    <w:rsid w:val="00A51D9F"/>
    <w:rsid w:val="00B138A5"/>
    <w:rsid w:val="00F26ED2"/>
    <w:rsid w:val="00FA6E8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9ADF54-E2DC-4523-80CD-F7696C82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2021-07-26T18:43:00Z</dcterms:created>
  <dcterms:modified xsi:type="dcterms:W3CDTF">2021-07-26T18:43:00Z</dcterms:modified>
</cp:coreProperties>
</file>