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D7" w:rsidRPr="00660ED7" w:rsidRDefault="00660ED7" w:rsidP="00660ED7"/>
    <w:p w:rsidR="00DD6BD5" w:rsidRPr="00660ED7" w:rsidRDefault="00DD6BD5" w:rsidP="00660ED7">
      <w:pPr>
        <w:rPr>
          <w:b/>
        </w:rPr>
      </w:pPr>
      <w:r w:rsidRPr="00660ED7">
        <w:rPr>
          <w:b/>
        </w:rPr>
        <w:t xml:space="preserve">Section 150.15  Applicability </w:t>
      </w:r>
    </w:p>
    <w:p w:rsidR="00DD6BD5" w:rsidRPr="00660ED7" w:rsidRDefault="00DD6BD5" w:rsidP="00660ED7"/>
    <w:p w:rsidR="00DD6BD5" w:rsidRPr="00660ED7" w:rsidRDefault="00DD6BD5" w:rsidP="00660ED7">
      <w:pPr>
        <w:ind w:left="1440" w:hanging="720"/>
      </w:pPr>
      <w:r w:rsidRPr="00660ED7">
        <w:t>a)</w:t>
      </w:r>
      <w:r w:rsidRPr="00660ED7">
        <w:tab/>
        <w:t xml:space="preserve">Should any rule, subdivision, clause, phrase or provision of this Part be held unconstitutional or invalid for any reason whatsoever, </w:t>
      </w:r>
      <w:r w:rsidR="00BA58F1">
        <w:t>those</w:t>
      </w:r>
      <w:r w:rsidRPr="00660ED7">
        <w:t xml:space="preserve"> holdings shall not affect the validity of the remaining portions of this Part.</w:t>
      </w:r>
    </w:p>
    <w:p w:rsidR="00DD6BD5" w:rsidRPr="00660ED7" w:rsidRDefault="00DD6BD5" w:rsidP="00ED0BEB">
      <w:bookmarkStart w:id="0" w:name="_GoBack"/>
      <w:bookmarkEnd w:id="0"/>
    </w:p>
    <w:p w:rsidR="00DD6BD5" w:rsidRPr="00660ED7" w:rsidRDefault="00DD6BD5" w:rsidP="00660ED7">
      <w:pPr>
        <w:ind w:left="1440" w:hanging="720"/>
      </w:pPr>
      <w:r w:rsidRPr="00660ED7">
        <w:t>b)</w:t>
      </w:r>
      <w:r w:rsidRPr="00660ED7">
        <w:tab/>
        <w:t>This Part shall be operative only to the extent that it does not conflict with any federal law or regulation governing federal grants for the funding of, or reimbursement of public expenditures for, the development and use of health information technology.</w:t>
      </w:r>
    </w:p>
    <w:sectPr w:rsidR="00DD6BD5" w:rsidRPr="00660ED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04" w:rsidRDefault="00165204">
      <w:r>
        <w:separator/>
      </w:r>
    </w:p>
  </w:endnote>
  <w:endnote w:type="continuationSeparator" w:id="0">
    <w:p w:rsidR="00165204" w:rsidRDefault="0016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04" w:rsidRDefault="00165204">
      <w:r>
        <w:separator/>
      </w:r>
    </w:p>
  </w:footnote>
  <w:footnote w:type="continuationSeparator" w:id="0">
    <w:p w:rsidR="00165204" w:rsidRDefault="00165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6BD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204"/>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0ED7"/>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735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8F1"/>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5B87"/>
    <w:rsid w:val="00D03A79"/>
    <w:rsid w:val="00D0676C"/>
    <w:rsid w:val="00D10D50"/>
    <w:rsid w:val="00D17DC3"/>
    <w:rsid w:val="00D2155A"/>
    <w:rsid w:val="00D27015"/>
    <w:rsid w:val="00D2776C"/>
    <w:rsid w:val="00D27E4E"/>
    <w:rsid w:val="00D32AA7"/>
    <w:rsid w:val="00D33832"/>
    <w:rsid w:val="00D46468"/>
    <w:rsid w:val="00D55B37"/>
    <w:rsid w:val="00D5634E"/>
    <w:rsid w:val="00D6471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6BD5"/>
    <w:rsid w:val="00DE0998"/>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483"/>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0BEB"/>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F90"/>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25A332-BD81-4BD2-BF91-4524F49A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787527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2012-06-21T21:25:00Z</dcterms:created>
  <dcterms:modified xsi:type="dcterms:W3CDTF">2015-12-16T16:39:00Z</dcterms:modified>
</cp:coreProperties>
</file>