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70" w:rsidRDefault="008E2170" w:rsidP="008E2170">
      <w:pPr>
        <w:widowControl w:val="0"/>
        <w:autoSpaceDE w:val="0"/>
        <w:autoSpaceDN w:val="0"/>
        <w:adjustRightInd w:val="0"/>
      </w:pPr>
    </w:p>
    <w:p w:rsidR="008E2170" w:rsidRDefault="008E2170" w:rsidP="008E21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149.10  Applicability of Other Provisions</w:t>
      </w:r>
      <w:r>
        <w:t xml:space="preserve"> </w:t>
      </w:r>
    </w:p>
    <w:p w:rsidR="008E2170" w:rsidRDefault="008E2170" w:rsidP="008E2170">
      <w:pPr>
        <w:widowControl w:val="0"/>
        <w:autoSpaceDE w:val="0"/>
        <w:autoSpaceDN w:val="0"/>
        <w:adjustRightInd w:val="0"/>
      </w:pPr>
    </w:p>
    <w:p w:rsidR="008E2170" w:rsidRDefault="00BE55AA" w:rsidP="008E2170">
      <w:pPr>
        <w:widowControl w:val="0"/>
        <w:autoSpaceDE w:val="0"/>
        <w:autoSpaceDN w:val="0"/>
        <w:adjustRightInd w:val="0"/>
      </w:pPr>
      <w:r>
        <w:t xml:space="preserve">Effective for dates of </w:t>
      </w:r>
      <w:r w:rsidR="00560021">
        <w:t xml:space="preserve">discharge </w:t>
      </w:r>
      <w:r>
        <w:t>on or after July 1, 2014, the</w:t>
      </w:r>
      <w:r w:rsidR="008E2170">
        <w:t xml:space="preserve"> following provisions, in addition to those provisions specifically cited in this Part, shall apply to hospitals reimbursed under the </w:t>
      </w:r>
      <w:r>
        <w:t>Diagnosis Related Grouping Prospective Payment System (</w:t>
      </w:r>
      <w:r w:rsidR="008E2170">
        <w:t>DRG PPS</w:t>
      </w:r>
      <w:r>
        <w:t>)</w:t>
      </w:r>
      <w:r w:rsidR="008E2170">
        <w:t xml:space="preserve">: </w:t>
      </w:r>
    </w:p>
    <w:p w:rsidR="000823E3" w:rsidRDefault="000823E3" w:rsidP="008E2170">
      <w:pPr>
        <w:widowControl w:val="0"/>
        <w:autoSpaceDE w:val="0"/>
        <w:autoSpaceDN w:val="0"/>
        <w:adjustRightInd w:val="0"/>
      </w:pPr>
    </w:p>
    <w:p w:rsidR="008E2170" w:rsidRDefault="008E2170" w:rsidP="008E21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E55AA">
        <w:t>The general requirements applicable to all hospital services, as described in General Provisions of 89 Ill. Adm. Code 148, Subpart A.</w:t>
      </w:r>
      <w:r>
        <w:t xml:space="preserve"> </w:t>
      </w:r>
    </w:p>
    <w:p w:rsidR="000823E3" w:rsidRDefault="000823E3" w:rsidP="008E2170">
      <w:pPr>
        <w:widowControl w:val="0"/>
        <w:autoSpaceDE w:val="0"/>
        <w:autoSpaceDN w:val="0"/>
        <w:adjustRightInd w:val="0"/>
        <w:ind w:left="1440" w:hanging="720"/>
      </w:pPr>
    </w:p>
    <w:p w:rsidR="008E2170" w:rsidRDefault="008E2170" w:rsidP="008E21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E55AA">
        <w:t>Organ transplant services, as described in 89 Ill. Adm. Code 148.82</w:t>
      </w:r>
      <w:r>
        <w:t xml:space="preserve">. </w:t>
      </w:r>
    </w:p>
    <w:p w:rsidR="000823E3" w:rsidRDefault="000823E3" w:rsidP="008E2170">
      <w:pPr>
        <w:widowControl w:val="0"/>
        <w:autoSpaceDE w:val="0"/>
        <w:autoSpaceDN w:val="0"/>
        <w:adjustRightInd w:val="0"/>
        <w:ind w:left="1440" w:hanging="720"/>
      </w:pPr>
    </w:p>
    <w:p w:rsidR="008E2170" w:rsidRDefault="00BE55AA" w:rsidP="008E217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E2170">
        <w:t>)</w:t>
      </w:r>
      <w:r w:rsidR="008E2170">
        <w:tab/>
        <w:t xml:space="preserve">Hospital outpatient and hospital-based clinic services, as described in 89 Ill. Adm. Code 148.140. </w:t>
      </w:r>
    </w:p>
    <w:p w:rsidR="000823E3" w:rsidRDefault="000823E3" w:rsidP="008E2170">
      <w:pPr>
        <w:widowControl w:val="0"/>
        <w:autoSpaceDE w:val="0"/>
        <w:autoSpaceDN w:val="0"/>
        <w:adjustRightInd w:val="0"/>
        <w:ind w:left="1440" w:hanging="720"/>
      </w:pPr>
    </w:p>
    <w:p w:rsidR="008E2170" w:rsidRDefault="00BE55AA" w:rsidP="008E217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8E2170">
        <w:t>)</w:t>
      </w:r>
      <w:r w:rsidR="008E2170">
        <w:tab/>
        <w:t>Payment for pre-operative days</w:t>
      </w:r>
      <w:r>
        <w:t xml:space="preserve"> and</w:t>
      </w:r>
      <w:r w:rsidR="008E2170">
        <w:t xml:space="preserve"> patient specific orders, as described in 89 Ill. Adm. Code 148.180. </w:t>
      </w:r>
    </w:p>
    <w:p w:rsidR="000823E3" w:rsidRDefault="000823E3" w:rsidP="008E2170">
      <w:pPr>
        <w:widowControl w:val="0"/>
        <w:autoSpaceDE w:val="0"/>
        <w:autoSpaceDN w:val="0"/>
        <w:adjustRightInd w:val="0"/>
        <w:ind w:left="1440" w:hanging="720"/>
      </w:pPr>
    </w:p>
    <w:p w:rsidR="008E2170" w:rsidRDefault="00BE55AA" w:rsidP="008E2170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8E2170">
        <w:t>)</w:t>
      </w:r>
      <w:r w:rsidR="008E2170">
        <w:tab/>
        <w:t xml:space="preserve">Copayments, as described in 89 Ill. Adm. Code 148.190. </w:t>
      </w:r>
    </w:p>
    <w:p w:rsidR="000823E3" w:rsidRDefault="000823E3" w:rsidP="008E2170">
      <w:pPr>
        <w:widowControl w:val="0"/>
        <w:autoSpaceDE w:val="0"/>
        <w:autoSpaceDN w:val="0"/>
        <w:adjustRightInd w:val="0"/>
        <w:ind w:left="1440" w:hanging="720"/>
      </w:pPr>
    </w:p>
    <w:p w:rsidR="008E2170" w:rsidRDefault="00BE55AA" w:rsidP="008E2170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8E2170">
        <w:t>)</w:t>
      </w:r>
      <w:r w:rsidR="008E2170">
        <w:tab/>
        <w:t xml:space="preserve">Filing cost reports, as described in 89 Ill. Adm. Code 148.210. </w:t>
      </w:r>
    </w:p>
    <w:p w:rsidR="000823E3" w:rsidRDefault="000823E3" w:rsidP="008E2170">
      <w:pPr>
        <w:widowControl w:val="0"/>
        <w:autoSpaceDE w:val="0"/>
        <w:autoSpaceDN w:val="0"/>
        <w:adjustRightInd w:val="0"/>
        <w:ind w:left="1440" w:hanging="720"/>
      </w:pPr>
    </w:p>
    <w:p w:rsidR="008E2170" w:rsidRDefault="00BE55AA" w:rsidP="008E2170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8E2170">
        <w:t>)</w:t>
      </w:r>
      <w:r w:rsidR="008E2170">
        <w:tab/>
        <w:t xml:space="preserve">Review procedure, as described in 89 Ill. Adm. Code 148.310. </w:t>
      </w:r>
    </w:p>
    <w:p w:rsidR="008E2170" w:rsidRDefault="008E2170" w:rsidP="008E2170">
      <w:pPr>
        <w:widowControl w:val="0"/>
        <w:autoSpaceDE w:val="0"/>
        <w:autoSpaceDN w:val="0"/>
        <w:adjustRightInd w:val="0"/>
        <w:ind w:left="1440" w:hanging="720"/>
      </w:pPr>
    </w:p>
    <w:p w:rsidR="00BE55AA" w:rsidRPr="00D55B37" w:rsidRDefault="00BE55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E3A08">
        <w:t>15477</w:t>
      </w:r>
      <w:r w:rsidRPr="00D55B37">
        <w:t xml:space="preserve">, effective </w:t>
      </w:r>
      <w:bookmarkStart w:id="0" w:name="_GoBack"/>
      <w:r w:rsidR="005E3A08">
        <w:t>July 2, 2014</w:t>
      </w:r>
      <w:bookmarkEnd w:id="0"/>
      <w:r w:rsidRPr="00D55B37">
        <w:t>)</w:t>
      </w:r>
    </w:p>
    <w:sectPr w:rsidR="00BE55AA" w:rsidRPr="00D55B37" w:rsidSect="008E21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170"/>
    <w:rsid w:val="000823E3"/>
    <w:rsid w:val="003138DD"/>
    <w:rsid w:val="00440738"/>
    <w:rsid w:val="00560021"/>
    <w:rsid w:val="005C3366"/>
    <w:rsid w:val="005E3A08"/>
    <w:rsid w:val="006B0C6F"/>
    <w:rsid w:val="006E4924"/>
    <w:rsid w:val="008E2170"/>
    <w:rsid w:val="008F07C0"/>
    <w:rsid w:val="00BE55AA"/>
    <w:rsid w:val="00C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70FF44-43EC-495A-8C72-3395A05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King, Melissa A.</cp:lastModifiedBy>
  <cp:revision>4</cp:revision>
  <dcterms:created xsi:type="dcterms:W3CDTF">2014-06-24T13:59:00Z</dcterms:created>
  <dcterms:modified xsi:type="dcterms:W3CDTF">2014-07-14T16:44:00Z</dcterms:modified>
</cp:coreProperties>
</file>