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E03CE" w14:textId="77777777" w:rsidR="00F602E9" w:rsidRPr="00805A02" w:rsidRDefault="00F602E9" w:rsidP="007E2500">
      <w:pPr>
        <w:jc w:val="both"/>
        <w:rPr>
          <w:b/>
          <w:sz w:val="24"/>
          <w:szCs w:val="24"/>
        </w:rPr>
      </w:pPr>
    </w:p>
    <w:p w14:paraId="6704C362" w14:textId="77777777" w:rsidR="007E2500" w:rsidRPr="00805A02" w:rsidRDefault="007E2500" w:rsidP="007C06F8">
      <w:pPr>
        <w:rPr>
          <w:sz w:val="24"/>
          <w:szCs w:val="24"/>
        </w:rPr>
      </w:pPr>
      <w:r w:rsidRPr="00805A02">
        <w:rPr>
          <w:b/>
          <w:sz w:val="24"/>
          <w:szCs w:val="24"/>
        </w:rPr>
        <w:t xml:space="preserve">Section 148.105  </w:t>
      </w:r>
      <w:r w:rsidR="007C06F8" w:rsidRPr="00805A02">
        <w:rPr>
          <w:b/>
          <w:sz w:val="24"/>
          <w:szCs w:val="24"/>
        </w:rPr>
        <w:t xml:space="preserve">Reimbursement Methodologies </w:t>
      </w:r>
      <w:r w:rsidR="00ED27FD" w:rsidRPr="00805A02">
        <w:rPr>
          <w:b/>
          <w:sz w:val="24"/>
          <w:szCs w:val="24"/>
        </w:rPr>
        <w:t>f</w:t>
      </w:r>
      <w:r w:rsidR="007C06F8" w:rsidRPr="00805A02">
        <w:rPr>
          <w:b/>
          <w:sz w:val="24"/>
          <w:szCs w:val="24"/>
        </w:rPr>
        <w:t>or Inpatient Rehabilitation Services</w:t>
      </w:r>
    </w:p>
    <w:p w14:paraId="3CC886BB" w14:textId="77777777" w:rsidR="00A23EAC" w:rsidRPr="00805A02" w:rsidRDefault="00A23EAC" w:rsidP="007C06F8">
      <w:pPr>
        <w:rPr>
          <w:sz w:val="24"/>
          <w:szCs w:val="24"/>
        </w:rPr>
      </w:pPr>
    </w:p>
    <w:p w14:paraId="73E57EA2" w14:textId="77777777" w:rsidR="00ED27FD" w:rsidRPr="00805A02" w:rsidRDefault="00ED27FD" w:rsidP="007C06F8">
      <w:pPr>
        <w:rPr>
          <w:sz w:val="24"/>
          <w:szCs w:val="24"/>
        </w:rPr>
      </w:pPr>
      <w:r w:rsidRPr="00805A02">
        <w:rPr>
          <w:sz w:val="24"/>
          <w:szCs w:val="24"/>
        </w:rPr>
        <w:t xml:space="preserve">Effective </w:t>
      </w:r>
      <w:r w:rsidR="00CA5724" w:rsidRPr="00805A02">
        <w:rPr>
          <w:sz w:val="24"/>
          <w:szCs w:val="24"/>
        </w:rPr>
        <w:t xml:space="preserve">with discharges </w:t>
      </w:r>
      <w:r w:rsidRPr="00805A02">
        <w:rPr>
          <w:sz w:val="24"/>
          <w:szCs w:val="24"/>
        </w:rPr>
        <w:t>on or after July 1, 2014:</w:t>
      </w:r>
    </w:p>
    <w:p w14:paraId="463810BA" w14:textId="77777777" w:rsidR="00ED27FD" w:rsidRPr="00805A02" w:rsidRDefault="00ED27FD" w:rsidP="007C06F8">
      <w:pPr>
        <w:rPr>
          <w:sz w:val="24"/>
          <w:szCs w:val="24"/>
        </w:rPr>
      </w:pPr>
    </w:p>
    <w:p w14:paraId="6FE67D6B" w14:textId="77777777" w:rsidR="007C06F8" w:rsidRPr="00805A02" w:rsidRDefault="007E2500" w:rsidP="007C06F8">
      <w:pPr>
        <w:ind w:left="1440" w:hanging="720"/>
        <w:rPr>
          <w:sz w:val="24"/>
          <w:szCs w:val="24"/>
        </w:rPr>
      </w:pPr>
      <w:r w:rsidRPr="00805A02">
        <w:rPr>
          <w:sz w:val="24"/>
          <w:szCs w:val="24"/>
        </w:rPr>
        <w:t>a)</w:t>
      </w:r>
      <w:r w:rsidRPr="00805A02">
        <w:rPr>
          <w:sz w:val="24"/>
          <w:szCs w:val="24"/>
        </w:rPr>
        <w:tab/>
      </w:r>
      <w:r w:rsidR="007C06F8" w:rsidRPr="00805A02">
        <w:rPr>
          <w:sz w:val="24"/>
          <w:szCs w:val="24"/>
        </w:rPr>
        <w:t>Inpatient rehabilitation services not excluded from the DRG PPS pursuant to 89 Ill. Adm. Code 149.50(b) shall be reimbursed through the DRG PPS.</w:t>
      </w:r>
    </w:p>
    <w:p w14:paraId="78666781" w14:textId="77777777" w:rsidR="00C72D33" w:rsidRPr="00805A02" w:rsidRDefault="00C72D33" w:rsidP="00805A02">
      <w:pPr>
        <w:rPr>
          <w:sz w:val="24"/>
          <w:szCs w:val="24"/>
        </w:rPr>
      </w:pPr>
    </w:p>
    <w:p w14:paraId="0B9DC6F6" w14:textId="77777777" w:rsidR="007C06F8" w:rsidRPr="00805A02" w:rsidRDefault="007E2500" w:rsidP="007C06F8">
      <w:pPr>
        <w:ind w:left="1440" w:hanging="720"/>
        <w:rPr>
          <w:sz w:val="24"/>
          <w:szCs w:val="24"/>
        </w:rPr>
      </w:pPr>
      <w:r w:rsidRPr="00805A02">
        <w:rPr>
          <w:sz w:val="24"/>
          <w:szCs w:val="24"/>
        </w:rPr>
        <w:t>b)</w:t>
      </w:r>
      <w:r w:rsidRPr="00805A02">
        <w:rPr>
          <w:sz w:val="24"/>
          <w:szCs w:val="24"/>
        </w:rPr>
        <w:tab/>
      </w:r>
      <w:r w:rsidR="007C06F8" w:rsidRPr="00805A02">
        <w:rPr>
          <w:sz w:val="24"/>
          <w:szCs w:val="24"/>
        </w:rPr>
        <w:t xml:space="preserve">Inpatient rehabilitation services excluded from the DRG PPS shall be reimbursed a hospital-specific rate paid per day of covered inpatient care, determined pursuant to subsection (c) or (d), as applicable.  The total payment for an inpatient stay will equal the sum of: </w:t>
      </w:r>
    </w:p>
    <w:p w14:paraId="3EE69206" w14:textId="77777777" w:rsidR="007C06F8" w:rsidRPr="00805A02" w:rsidRDefault="007C06F8" w:rsidP="00805A02">
      <w:pPr>
        <w:rPr>
          <w:sz w:val="24"/>
          <w:szCs w:val="24"/>
        </w:rPr>
      </w:pPr>
    </w:p>
    <w:p w14:paraId="2E7CD509" w14:textId="77777777" w:rsidR="007C06F8" w:rsidRPr="00805A02" w:rsidRDefault="007C06F8" w:rsidP="007C06F8">
      <w:pPr>
        <w:ind w:left="2160" w:hanging="720"/>
        <w:rPr>
          <w:sz w:val="24"/>
          <w:szCs w:val="24"/>
        </w:rPr>
      </w:pPr>
      <w:r w:rsidRPr="00805A02">
        <w:rPr>
          <w:sz w:val="24"/>
          <w:szCs w:val="24"/>
        </w:rPr>
        <w:t>1)</w:t>
      </w:r>
      <w:r w:rsidRPr="00805A02">
        <w:rPr>
          <w:sz w:val="24"/>
          <w:szCs w:val="24"/>
        </w:rPr>
        <w:tab/>
        <w:t>the payment determined in this Section</w:t>
      </w:r>
      <w:r w:rsidR="00ED27FD" w:rsidRPr="00805A02">
        <w:rPr>
          <w:sz w:val="24"/>
          <w:szCs w:val="24"/>
        </w:rPr>
        <w:t>;</w:t>
      </w:r>
      <w:r w:rsidRPr="00805A02">
        <w:rPr>
          <w:sz w:val="24"/>
          <w:szCs w:val="24"/>
        </w:rPr>
        <w:t xml:space="preserve"> and </w:t>
      </w:r>
    </w:p>
    <w:p w14:paraId="0605807B" w14:textId="77777777" w:rsidR="007C06F8" w:rsidRPr="00805A02" w:rsidRDefault="007C06F8" w:rsidP="00805A02">
      <w:pPr>
        <w:rPr>
          <w:sz w:val="24"/>
          <w:szCs w:val="24"/>
        </w:rPr>
      </w:pPr>
    </w:p>
    <w:p w14:paraId="1C1EA9BB" w14:textId="77777777" w:rsidR="007E2500" w:rsidRPr="00805A02" w:rsidRDefault="007C06F8" w:rsidP="007C06F8">
      <w:pPr>
        <w:ind w:left="2160" w:hanging="720"/>
        <w:rPr>
          <w:sz w:val="24"/>
          <w:szCs w:val="24"/>
        </w:rPr>
      </w:pPr>
      <w:r w:rsidRPr="00805A02">
        <w:rPr>
          <w:sz w:val="24"/>
          <w:szCs w:val="24"/>
        </w:rPr>
        <w:t>2)</w:t>
      </w:r>
      <w:r w:rsidRPr="00805A02">
        <w:rPr>
          <w:sz w:val="24"/>
          <w:szCs w:val="24"/>
        </w:rPr>
        <w:tab/>
        <w:t>any applicable adjustments to payment specified in Section 148.290.</w:t>
      </w:r>
    </w:p>
    <w:p w14:paraId="5F622381" w14:textId="77777777" w:rsidR="00C72D33" w:rsidRPr="00805A02" w:rsidRDefault="00C72D33" w:rsidP="00805A02">
      <w:pPr>
        <w:rPr>
          <w:sz w:val="24"/>
          <w:szCs w:val="24"/>
        </w:rPr>
      </w:pPr>
    </w:p>
    <w:p w14:paraId="52F8EB05" w14:textId="0473BEA7" w:rsidR="007E2500" w:rsidRPr="00805A02" w:rsidRDefault="007E2500" w:rsidP="007C06F8">
      <w:pPr>
        <w:ind w:left="1440" w:hanging="720"/>
        <w:rPr>
          <w:sz w:val="24"/>
          <w:szCs w:val="24"/>
        </w:rPr>
      </w:pPr>
      <w:r w:rsidRPr="00805A02">
        <w:rPr>
          <w:sz w:val="24"/>
          <w:szCs w:val="24"/>
        </w:rPr>
        <w:t>c)</w:t>
      </w:r>
      <w:r w:rsidRPr="00805A02">
        <w:rPr>
          <w:sz w:val="24"/>
          <w:szCs w:val="24"/>
        </w:rPr>
        <w:tab/>
      </w:r>
      <w:r w:rsidR="00ED27FD" w:rsidRPr="00805A02">
        <w:rPr>
          <w:sz w:val="24"/>
          <w:szCs w:val="24"/>
        </w:rPr>
        <w:t>Rehabilitation H</w:t>
      </w:r>
      <w:r w:rsidR="007C06F8" w:rsidRPr="00805A02">
        <w:rPr>
          <w:sz w:val="24"/>
          <w:szCs w:val="24"/>
        </w:rPr>
        <w:t xml:space="preserve">ospital.  </w:t>
      </w:r>
      <w:r w:rsidR="008A2244" w:rsidRPr="008A2244">
        <w:rPr>
          <w:sz w:val="24"/>
          <w:szCs w:val="24"/>
        </w:rPr>
        <w:t>Effective January 1, 2024, payment</w:t>
      </w:r>
      <w:r w:rsidR="007C06F8" w:rsidRPr="00805A02">
        <w:rPr>
          <w:sz w:val="24"/>
          <w:szCs w:val="24"/>
        </w:rPr>
        <w:t xml:space="preserve"> for inpatient rehabilitation services provided by a rehabilitation hospital, as defined in Section 148.25(d)(2):</w:t>
      </w:r>
    </w:p>
    <w:p w14:paraId="325D12E2" w14:textId="77777777" w:rsidR="00C72D33" w:rsidRPr="00805A02" w:rsidRDefault="00C72D33" w:rsidP="00805A02">
      <w:pPr>
        <w:rPr>
          <w:sz w:val="24"/>
          <w:szCs w:val="24"/>
        </w:rPr>
      </w:pPr>
    </w:p>
    <w:p w14:paraId="37AA2971" w14:textId="65BFECFF" w:rsidR="007C06F8" w:rsidRPr="00805A02" w:rsidRDefault="007E2500" w:rsidP="007C06F8">
      <w:pPr>
        <w:ind w:left="2160" w:hanging="720"/>
        <w:rPr>
          <w:sz w:val="24"/>
          <w:szCs w:val="24"/>
        </w:rPr>
      </w:pPr>
      <w:r w:rsidRPr="00805A02">
        <w:rPr>
          <w:sz w:val="24"/>
          <w:szCs w:val="24"/>
        </w:rPr>
        <w:t>1)</w:t>
      </w:r>
      <w:r w:rsidRPr="00805A02">
        <w:rPr>
          <w:sz w:val="24"/>
          <w:szCs w:val="24"/>
        </w:rPr>
        <w:tab/>
      </w:r>
      <w:r w:rsidR="008A2244" w:rsidRPr="008A2244">
        <w:rPr>
          <w:sz w:val="24"/>
          <w:szCs w:val="24"/>
        </w:rPr>
        <w:t>That was not enrolled with</w:t>
      </w:r>
      <w:r w:rsidR="007C06F8" w:rsidRPr="00805A02">
        <w:rPr>
          <w:sz w:val="24"/>
          <w:szCs w:val="24"/>
        </w:rPr>
        <w:t xml:space="preserve"> the Department </w:t>
      </w:r>
      <w:r w:rsidR="008A2244" w:rsidRPr="008A2244">
        <w:rPr>
          <w:sz w:val="24"/>
          <w:szCs w:val="24"/>
        </w:rPr>
        <w:t>on December 31, 2023</w:t>
      </w:r>
      <w:r w:rsidR="007C06F8" w:rsidRPr="00805A02">
        <w:rPr>
          <w:sz w:val="24"/>
          <w:szCs w:val="24"/>
        </w:rPr>
        <w:t>, shall be the product of the following:</w:t>
      </w:r>
    </w:p>
    <w:p w14:paraId="16049684" w14:textId="77777777" w:rsidR="007C06F8" w:rsidRPr="00805A02" w:rsidRDefault="007C06F8" w:rsidP="00805A02">
      <w:pPr>
        <w:rPr>
          <w:sz w:val="24"/>
          <w:szCs w:val="24"/>
        </w:rPr>
      </w:pPr>
    </w:p>
    <w:p w14:paraId="490EFDD9" w14:textId="0EF3D685" w:rsidR="007C06F8" w:rsidRPr="00805A02" w:rsidRDefault="007C06F8" w:rsidP="007C06F8">
      <w:pPr>
        <w:ind w:left="2880" w:hanging="720"/>
        <w:rPr>
          <w:sz w:val="24"/>
          <w:szCs w:val="24"/>
        </w:rPr>
      </w:pPr>
      <w:r w:rsidRPr="00805A02">
        <w:rPr>
          <w:sz w:val="24"/>
          <w:szCs w:val="24"/>
        </w:rPr>
        <w:t>A)</w:t>
      </w:r>
      <w:r w:rsidRPr="00805A02">
        <w:rPr>
          <w:sz w:val="24"/>
          <w:szCs w:val="24"/>
        </w:rPr>
        <w:tab/>
      </w:r>
      <w:r w:rsidR="008A2244" w:rsidRPr="008A2244">
        <w:rPr>
          <w:sz w:val="24"/>
          <w:szCs w:val="24"/>
        </w:rPr>
        <w:t>$1,000.67</w:t>
      </w:r>
      <w:r w:rsidR="00ED27FD" w:rsidRPr="00805A02">
        <w:rPr>
          <w:sz w:val="24"/>
          <w:szCs w:val="24"/>
        </w:rPr>
        <w:t>;</w:t>
      </w:r>
      <w:r w:rsidRPr="00805A02">
        <w:rPr>
          <w:sz w:val="24"/>
          <w:szCs w:val="24"/>
        </w:rPr>
        <w:t xml:space="preserve"> and </w:t>
      </w:r>
    </w:p>
    <w:p w14:paraId="5F2D5B00" w14:textId="77777777" w:rsidR="007C06F8" w:rsidRPr="00805A02" w:rsidRDefault="007C06F8" w:rsidP="00805A02">
      <w:pPr>
        <w:rPr>
          <w:sz w:val="24"/>
          <w:szCs w:val="24"/>
        </w:rPr>
      </w:pPr>
    </w:p>
    <w:p w14:paraId="6A0901CA" w14:textId="77777777" w:rsidR="007E2500" w:rsidRPr="00805A02" w:rsidRDefault="007C06F8" w:rsidP="007C06F8">
      <w:pPr>
        <w:ind w:left="2880" w:hanging="720"/>
        <w:rPr>
          <w:sz w:val="24"/>
          <w:szCs w:val="24"/>
        </w:rPr>
      </w:pPr>
      <w:r w:rsidRPr="00805A02">
        <w:rPr>
          <w:sz w:val="24"/>
          <w:szCs w:val="24"/>
        </w:rPr>
        <w:t>B)</w:t>
      </w:r>
      <w:r w:rsidRPr="00805A02">
        <w:rPr>
          <w:sz w:val="24"/>
          <w:szCs w:val="24"/>
        </w:rPr>
        <w:tab/>
        <w:t>The length of stay, as defined in 89 Ill. Adm. Code 149.100(i).</w:t>
      </w:r>
    </w:p>
    <w:p w14:paraId="769686B5" w14:textId="77777777" w:rsidR="00C72D33" w:rsidRPr="00805A02" w:rsidRDefault="00C72D33" w:rsidP="00805A02">
      <w:pPr>
        <w:rPr>
          <w:sz w:val="24"/>
          <w:szCs w:val="24"/>
        </w:rPr>
      </w:pPr>
    </w:p>
    <w:p w14:paraId="07BAD647" w14:textId="3B179803" w:rsidR="00C72D33" w:rsidRPr="00805A02" w:rsidRDefault="007E2500" w:rsidP="00D42FE9">
      <w:pPr>
        <w:ind w:left="2160" w:hanging="720"/>
        <w:rPr>
          <w:sz w:val="24"/>
          <w:szCs w:val="24"/>
        </w:rPr>
      </w:pPr>
      <w:r w:rsidRPr="00805A02">
        <w:rPr>
          <w:sz w:val="24"/>
          <w:szCs w:val="24"/>
        </w:rPr>
        <w:t>2)</w:t>
      </w:r>
      <w:r w:rsidRPr="00805A02">
        <w:rPr>
          <w:sz w:val="24"/>
          <w:szCs w:val="24"/>
        </w:rPr>
        <w:tab/>
      </w:r>
      <w:r w:rsidR="008A2244" w:rsidRPr="008A2244">
        <w:rPr>
          <w:sz w:val="24"/>
          <w:szCs w:val="24"/>
        </w:rPr>
        <w:t>That was enrolled with</w:t>
      </w:r>
      <w:r w:rsidR="007C06F8" w:rsidRPr="00805A02">
        <w:rPr>
          <w:sz w:val="24"/>
          <w:szCs w:val="24"/>
        </w:rPr>
        <w:t xml:space="preserve"> the Department</w:t>
      </w:r>
      <w:r w:rsidR="007C06F8" w:rsidRPr="008A2244">
        <w:rPr>
          <w:sz w:val="24"/>
          <w:szCs w:val="24"/>
        </w:rPr>
        <w:t xml:space="preserve"> </w:t>
      </w:r>
      <w:r w:rsidR="008A2244" w:rsidRPr="008A2244">
        <w:rPr>
          <w:sz w:val="24"/>
          <w:szCs w:val="24"/>
        </w:rPr>
        <w:t>on December 31, 2023</w:t>
      </w:r>
      <w:r w:rsidR="007C06F8" w:rsidRPr="00805A02">
        <w:rPr>
          <w:sz w:val="24"/>
          <w:szCs w:val="24"/>
        </w:rPr>
        <w:t>, shall be the product of the following:</w:t>
      </w:r>
      <w:r w:rsidR="007C06F8" w:rsidRPr="00805A02" w:rsidDel="007C06F8">
        <w:rPr>
          <w:sz w:val="24"/>
          <w:szCs w:val="24"/>
        </w:rPr>
        <w:t xml:space="preserve"> </w:t>
      </w:r>
    </w:p>
    <w:p w14:paraId="25BB1379" w14:textId="77777777" w:rsidR="00D42FE9" w:rsidRPr="00805A02" w:rsidRDefault="00D42FE9" w:rsidP="00D42FE9">
      <w:pPr>
        <w:rPr>
          <w:sz w:val="24"/>
          <w:szCs w:val="24"/>
        </w:rPr>
      </w:pPr>
    </w:p>
    <w:p w14:paraId="14E6CCD8" w14:textId="77777777" w:rsidR="007E2500" w:rsidRPr="00805A02" w:rsidRDefault="007E2500" w:rsidP="007C06F8">
      <w:pPr>
        <w:ind w:left="2160"/>
        <w:rPr>
          <w:sz w:val="24"/>
          <w:szCs w:val="24"/>
        </w:rPr>
      </w:pPr>
      <w:r w:rsidRPr="00805A02">
        <w:rPr>
          <w:sz w:val="24"/>
          <w:szCs w:val="24"/>
        </w:rPr>
        <w:t>A)</w:t>
      </w:r>
      <w:r w:rsidRPr="00805A02">
        <w:rPr>
          <w:sz w:val="24"/>
          <w:szCs w:val="24"/>
        </w:rPr>
        <w:tab/>
      </w:r>
      <w:r w:rsidR="007C06F8" w:rsidRPr="00805A02">
        <w:rPr>
          <w:sz w:val="24"/>
          <w:szCs w:val="24"/>
        </w:rPr>
        <w:t>The greater of:</w:t>
      </w:r>
    </w:p>
    <w:p w14:paraId="754D43AC" w14:textId="77777777" w:rsidR="00C72D33" w:rsidRPr="00805A02" w:rsidRDefault="00C72D33" w:rsidP="00805A02">
      <w:pPr>
        <w:rPr>
          <w:sz w:val="24"/>
          <w:szCs w:val="24"/>
        </w:rPr>
      </w:pPr>
    </w:p>
    <w:p w14:paraId="302A0915" w14:textId="1803B4DC" w:rsidR="007C06F8" w:rsidRPr="00805A02" w:rsidRDefault="007C06F8" w:rsidP="007C06F8">
      <w:pPr>
        <w:ind w:left="3600" w:hanging="720"/>
        <w:rPr>
          <w:sz w:val="24"/>
          <w:szCs w:val="24"/>
        </w:rPr>
      </w:pPr>
      <w:r w:rsidRPr="00805A02">
        <w:rPr>
          <w:sz w:val="24"/>
          <w:szCs w:val="24"/>
        </w:rPr>
        <w:t>i)</w:t>
      </w:r>
      <w:r w:rsidRPr="00805A02">
        <w:rPr>
          <w:sz w:val="24"/>
          <w:szCs w:val="24"/>
        </w:rPr>
        <w:tab/>
        <w:t>the hospital's rehabilitation rate</w:t>
      </w:r>
      <w:r w:rsidR="008A2244" w:rsidRPr="008A2244">
        <w:rPr>
          <w:sz w:val="24"/>
          <w:szCs w:val="24"/>
        </w:rPr>
        <w:t xml:space="preserve"> in effect on December 31, 2023 multiplied by 1.1; or</w:t>
      </w:r>
    </w:p>
    <w:p w14:paraId="57AB3E2C" w14:textId="77777777" w:rsidR="007C06F8" w:rsidRPr="00805A02" w:rsidRDefault="007C06F8" w:rsidP="00805A02">
      <w:pPr>
        <w:rPr>
          <w:sz w:val="24"/>
          <w:szCs w:val="24"/>
        </w:rPr>
      </w:pPr>
    </w:p>
    <w:p w14:paraId="5F7D0C21" w14:textId="613E1D1C" w:rsidR="007C06F8" w:rsidRPr="00805A02" w:rsidRDefault="007C06F8" w:rsidP="007C06F8">
      <w:pPr>
        <w:ind w:left="3600" w:hanging="720"/>
        <w:rPr>
          <w:sz w:val="24"/>
          <w:szCs w:val="24"/>
        </w:rPr>
      </w:pPr>
      <w:r w:rsidRPr="00805A02">
        <w:rPr>
          <w:sz w:val="24"/>
          <w:szCs w:val="24"/>
        </w:rPr>
        <w:t>ii)</w:t>
      </w:r>
      <w:r w:rsidRPr="00805A02">
        <w:rPr>
          <w:sz w:val="24"/>
          <w:szCs w:val="24"/>
        </w:rPr>
        <w:tab/>
      </w:r>
      <w:r w:rsidR="008A2244" w:rsidRPr="008A2244">
        <w:rPr>
          <w:sz w:val="24"/>
          <w:szCs w:val="24"/>
        </w:rPr>
        <w:t>$1,000.67</w:t>
      </w:r>
      <w:r w:rsidRPr="00805A02">
        <w:rPr>
          <w:sz w:val="24"/>
          <w:szCs w:val="24"/>
        </w:rPr>
        <w:t>.</w:t>
      </w:r>
    </w:p>
    <w:p w14:paraId="5B472847" w14:textId="77777777" w:rsidR="007C06F8" w:rsidRPr="00805A02" w:rsidRDefault="007C06F8" w:rsidP="00805A02">
      <w:pPr>
        <w:rPr>
          <w:sz w:val="24"/>
          <w:szCs w:val="24"/>
        </w:rPr>
      </w:pPr>
    </w:p>
    <w:p w14:paraId="53E100E9" w14:textId="77777777" w:rsidR="007E2500" w:rsidRPr="00805A02" w:rsidRDefault="007E2500" w:rsidP="007C06F8">
      <w:pPr>
        <w:ind w:left="2880" w:hanging="720"/>
        <w:rPr>
          <w:sz w:val="24"/>
          <w:szCs w:val="24"/>
        </w:rPr>
      </w:pPr>
      <w:r w:rsidRPr="00805A02">
        <w:rPr>
          <w:sz w:val="24"/>
          <w:szCs w:val="24"/>
        </w:rPr>
        <w:t>B)</w:t>
      </w:r>
      <w:r w:rsidRPr="00805A02">
        <w:rPr>
          <w:sz w:val="24"/>
          <w:szCs w:val="24"/>
        </w:rPr>
        <w:tab/>
      </w:r>
      <w:r w:rsidR="007C06F8" w:rsidRPr="00805A02">
        <w:rPr>
          <w:sz w:val="24"/>
          <w:szCs w:val="24"/>
        </w:rPr>
        <w:t>The length of stay, as defined in 89 Ill. Adm. Code 149.100(i)</w:t>
      </w:r>
      <w:r w:rsidR="00ED27FD" w:rsidRPr="00805A02">
        <w:rPr>
          <w:sz w:val="24"/>
          <w:szCs w:val="24"/>
        </w:rPr>
        <w:t>.</w:t>
      </w:r>
    </w:p>
    <w:p w14:paraId="79ECD1AB" w14:textId="77777777" w:rsidR="00C72D33" w:rsidRPr="00805A02" w:rsidRDefault="00C72D33" w:rsidP="00805A02">
      <w:pPr>
        <w:rPr>
          <w:sz w:val="24"/>
          <w:szCs w:val="24"/>
        </w:rPr>
      </w:pPr>
    </w:p>
    <w:p w14:paraId="0D3483F6" w14:textId="26EF9610" w:rsidR="007E2500" w:rsidRPr="00805A02" w:rsidRDefault="007E2500" w:rsidP="007C06F8">
      <w:pPr>
        <w:ind w:left="1440" w:hanging="720"/>
        <w:rPr>
          <w:sz w:val="24"/>
          <w:szCs w:val="24"/>
        </w:rPr>
      </w:pPr>
      <w:r w:rsidRPr="00805A02">
        <w:rPr>
          <w:sz w:val="24"/>
          <w:szCs w:val="24"/>
        </w:rPr>
        <w:t>d)</w:t>
      </w:r>
      <w:r w:rsidRPr="00805A02">
        <w:rPr>
          <w:sz w:val="24"/>
          <w:szCs w:val="24"/>
        </w:rPr>
        <w:tab/>
      </w:r>
      <w:r w:rsidR="00ED27FD" w:rsidRPr="00805A02">
        <w:rPr>
          <w:sz w:val="24"/>
          <w:szCs w:val="24"/>
        </w:rPr>
        <w:t>Distinct P</w:t>
      </w:r>
      <w:r w:rsidR="007C06F8" w:rsidRPr="00805A02">
        <w:rPr>
          <w:sz w:val="24"/>
          <w:szCs w:val="24"/>
        </w:rPr>
        <w:t xml:space="preserve">art </w:t>
      </w:r>
      <w:r w:rsidR="00ED27FD" w:rsidRPr="00805A02">
        <w:rPr>
          <w:sz w:val="24"/>
          <w:szCs w:val="24"/>
        </w:rPr>
        <w:t>R</w:t>
      </w:r>
      <w:r w:rsidR="007C06F8" w:rsidRPr="00805A02">
        <w:rPr>
          <w:sz w:val="24"/>
          <w:szCs w:val="24"/>
        </w:rPr>
        <w:t xml:space="preserve">ehabilitation </w:t>
      </w:r>
      <w:r w:rsidR="00ED27FD" w:rsidRPr="00805A02">
        <w:rPr>
          <w:sz w:val="24"/>
          <w:szCs w:val="24"/>
        </w:rPr>
        <w:t>U</w:t>
      </w:r>
      <w:r w:rsidR="007C06F8" w:rsidRPr="00805A02">
        <w:rPr>
          <w:sz w:val="24"/>
          <w:szCs w:val="24"/>
        </w:rPr>
        <w:t xml:space="preserve">nit.  </w:t>
      </w:r>
      <w:r w:rsidR="008A2244" w:rsidRPr="008A2244">
        <w:rPr>
          <w:sz w:val="24"/>
          <w:szCs w:val="24"/>
        </w:rPr>
        <w:t>Effective January 1, 2024, payment</w:t>
      </w:r>
      <w:r w:rsidR="007C06F8" w:rsidRPr="00805A02">
        <w:rPr>
          <w:sz w:val="24"/>
          <w:szCs w:val="24"/>
        </w:rPr>
        <w:t xml:space="preserve"> for inpatient rehabilitation services provided by a distinct part rehabilitation unit, as defined in Section 148.25(c)(2): </w:t>
      </w:r>
    </w:p>
    <w:p w14:paraId="32B72B24" w14:textId="77777777" w:rsidR="00C72D33" w:rsidRPr="00805A02" w:rsidRDefault="00C72D33" w:rsidP="00805A02">
      <w:pPr>
        <w:rPr>
          <w:sz w:val="24"/>
          <w:szCs w:val="24"/>
        </w:rPr>
      </w:pPr>
    </w:p>
    <w:p w14:paraId="37FED573" w14:textId="505CA3F3" w:rsidR="00D42FE9" w:rsidRPr="00805A02" w:rsidRDefault="007E2500" w:rsidP="00D42FE9">
      <w:pPr>
        <w:ind w:left="2160" w:hanging="720"/>
        <w:rPr>
          <w:sz w:val="24"/>
          <w:szCs w:val="24"/>
        </w:rPr>
      </w:pPr>
      <w:r w:rsidRPr="00805A02">
        <w:rPr>
          <w:sz w:val="24"/>
          <w:szCs w:val="24"/>
        </w:rPr>
        <w:t>1)</w:t>
      </w:r>
      <w:r w:rsidRPr="00805A02">
        <w:rPr>
          <w:sz w:val="24"/>
          <w:szCs w:val="24"/>
        </w:rPr>
        <w:tab/>
      </w:r>
      <w:r w:rsidR="007C06F8" w:rsidRPr="00805A02">
        <w:rPr>
          <w:sz w:val="24"/>
          <w:szCs w:val="24"/>
        </w:rPr>
        <w:t xml:space="preserve">For which </w:t>
      </w:r>
      <w:r w:rsidR="008A2244" w:rsidRPr="008A2244">
        <w:rPr>
          <w:sz w:val="24"/>
          <w:szCs w:val="24"/>
        </w:rPr>
        <w:t xml:space="preserve">was not enrolled with </w:t>
      </w:r>
      <w:r w:rsidR="007C06F8" w:rsidRPr="00805A02">
        <w:rPr>
          <w:sz w:val="24"/>
          <w:szCs w:val="24"/>
        </w:rPr>
        <w:t>the Department</w:t>
      </w:r>
      <w:r w:rsidR="007C06F8" w:rsidRPr="008A2244">
        <w:rPr>
          <w:sz w:val="24"/>
          <w:szCs w:val="24"/>
        </w:rPr>
        <w:t xml:space="preserve"> </w:t>
      </w:r>
      <w:r w:rsidR="008A2244" w:rsidRPr="008A2244">
        <w:rPr>
          <w:sz w:val="24"/>
          <w:szCs w:val="24"/>
        </w:rPr>
        <w:t>on December 31, 2023</w:t>
      </w:r>
      <w:r w:rsidR="007C06F8" w:rsidRPr="00805A02">
        <w:rPr>
          <w:sz w:val="24"/>
          <w:szCs w:val="24"/>
        </w:rPr>
        <w:t>, shall be the product of the following:</w:t>
      </w:r>
    </w:p>
    <w:p w14:paraId="464F80A8" w14:textId="77777777" w:rsidR="00D42FE9" w:rsidRPr="00805A02" w:rsidRDefault="00D42FE9" w:rsidP="00805A02">
      <w:pPr>
        <w:rPr>
          <w:sz w:val="24"/>
          <w:szCs w:val="24"/>
        </w:rPr>
      </w:pPr>
    </w:p>
    <w:p w14:paraId="73078BBD" w14:textId="0D0A8DB4" w:rsidR="007C06F8" w:rsidRPr="00805A02" w:rsidRDefault="007C06F8" w:rsidP="007C06F8">
      <w:pPr>
        <w:ind w:left="2880" w:hanging="720"/>
        <w:rPr>
          <w:sz w:val="24"/>
          <w:szCs w:val="24"/>
        </w:rPr>
      </w:pPr>
      <w:r w:rsidRPr="00805A02">
        <w:rPr>
          <w:sz w:val="24"/>
          <w:szCs w:val="24"/>
        </w:rPr>
        <w:t>A)</w:t>
      </w:r>
      <w:r w:rsidRPr="00805A02">
        <w:rPr>
          <w:sz w:val="24"/>
          <w:szCs w:val="24"/>
        </w:rPr>
        <w:tab/>
      </w:r>
      <w:r w:rsidR="00A174A8" w:rsidRPr="00A174A8">
        <w:rPr>
          <w:sz w:val="24"/>
          <w:szCs w:val="24"/>
        </w:rPr>
        <w:t>$593.25; and</w:t>
      </w:r>
      <w:r w:rsidRPr="00805A02">
        <w:rPr>
          <w:sz w:val="24"/>
          <w:szCs w:val="24"/>
        </w:rPr>
        <w:t xml:space="preserve"> </w:t>
      </w:r>
    </w:p>
    <w:p w14:paraId="0388C248" w14:textId="77777777" w:rsidR="007C06F8" w:rsidRPr="00805A02" w:rsidRDefault="007C06F8" w:rsidP="00805A02">
      <w:pPr>
        <w:rPr>
          <w:sz w:val="24"/>
          <w:szCs w:val="24"/>
        </w:rPr>
      </w:pPr>
    </w:p>
    <w:p w14:paraId="3091F7EF" w14:textId="77777777" w:rsidR="007C06F8" w:rsidRPr="00805A02" w:rsidRDefault="007C06F8" w:rsidP="007C06F8">
      <w:pPr>
        <w:ind w:left="2880" w:hanging="720"/>
        <w:rPr>
          <w:sz w:val="24"/>
          <w:szCs w:val="24"/>
        </w:rPr>
      </w:pPr>
      <w:r w:rsidRPr="00805A02">
        <w:rPr>
          <w:sz w:val="24"/>
          <w:szCs w:val="24"/>
        </w:rPr>
        <w:t>B)</w:t>
      </w:r>
      <w:r w:rsidRPr="00805A02">
        <w:rPr>
          <w:sz w:val="24"/>
          <w:szCs w:val="24"/>
        </w:rPr>
        <w:tab/>
        <w:t>The length of stay, as defined in 89 Ill. Adm. Code 149.100(i).</w:t>
      </w:r>
    </w:p>
    <w:p w14:paraId="6AE15301" w14:textId="77777777" w:rsidR="007C06F8" w:rsidRPr="00805A02" w:rsidRDefault="007C06F8" w:rsidP="00805A02">
      <w:pPr>
        <w:rPr>
          <w:sz w:val="24"/>
          <w:szCs w:val="24"/>
        </w:rPr>
      </w:pPr>
    </w:p>
    <w:p w14:paraId="613A3CA1" w14:textId="158CF251" w:rsidR="007E2500" w:rsidRPr="00805A02" w:rsidRDefault="007E2500" w:rsidP="007E2500">
      <w:pPr>
        <w:ind w:left="2160" w:hanging="720"/>
        <w:rPr>
          <w:sz w:val="24"/>
          <w:szCs w:val="24"/>
        </w:rPr>
      </w:pPr>
      <w:r w:rsidRPr="00805A02">
        <w:rPr>
          <w:sz w:val="24"/>
          <w:szCs w:val="24"/>
        </w:rPr>
        <w:t>2)</w:t>
      </w:r>
      <w:r w:rsidRPr="00805A02">
        <w:rPr>
          <w:sz w:val="24"/>
          <w:szCs w:val="24"/>
        </w:rPr>
        <w:tab/>
      </w:r>
      <w:r w:rsidR="007C06F8" w:rsidRPr="00805A02">
        <w:rPr>
          <w:sz w:val="24"/>
          <w:szCs w:val="24"/>
        </w:rPr>
        <w:t>For which</w:t>
      </w:r>
      <w:r w:rsidR="007C06F8" w:rsidRPr="00A174A8">
        <w:rPr>
          <w:sz w:val="24"/>
          <w:szCs w:val="24"/>
        </w:rPr>
        <w:t xml:space="preserve"> </w:t>
      </w:r>
      <w:r w:rsidR="00A174A8" w:rsidRPr="00A174A8">
        <w:rPr>
          <w:sz w:val="24"/>
          <w:szCs w:val="24"/>
        </w:rPr>
        <w:t xml:space="preserve">was enrolled with </w:t>
      </w:r>
      <w:r w:rsidR="007C06F8" w:rsidRPr="00805A02">
        <w:rPr>
          <w:sz w:val="24"/>
          <w:szCs w:val="24"/>
        </w:rPr>
        <w:t xml:space="preserve">the Department </w:t>
      </w:r>
      <w:r w:rsidR="00A174A8" w:rsidRPr="00A174A8">
        <w:rPr>
          <w:sz w:val="24"/>
          <w:szCs w:val="24"/>
        </w:rPr>
        <w:t>on December 31, 2023</w:t>
      </w:r>
      <w:r w:rsidR="007C06F8" w:rsidRPr="00805A02">
        <w:rPr>
          <w:sz w:val="24"/>
          <w:szCs w:val="24"/>
        </w:rPr>
        <w:t xml:space="preserve">, shall be </w:t>
      </w:r>
      <w:r w:rsidR="00ED27FD" w:rsidRPr="00805A02">
        <w:rPr>
          <w:sz w:val="24"/>
          <w:szCs w:val="24"/>
        </w:rPr>
        <w:t xml:space="preserve">the </w:t>
      </w:r>
      <w:r w:rsidR="007C06F8" w:rsidRPr="00805A02">
        <w:rPr>
          <w:sz w:val="24"/>
          <w:szCs w:val="24"/>
        </w:rPr>
        <w:t>product of the following:</w:t>
      </w:r>
    </w:p>
    <w:p w14:paraId="1234E2A7" w14:textId="77777777" w:rsidR="00C72D33" w:rsidRPr="00805A02" w:rsidRDefault="00C72D33" w:rsidP="00805A02">
      <w:pPr>
        <w:rPr>
          <w:sz w:val="24"/>
          <w:szCs w:val="24"/>
        </w:rPr>
      </w:pPr>
    </w:p>
    <w:p w14:paraId="11E7E54E" w14:textId="5B38C579" w:rsidR="007C06F8" w:rsidRPr="00805A02" w:rsidRDefault="007C06F8" w:rsidP="007C06F8">
      <w:pPr>
        <w:ind w:left="2880" w:hanging="720"/>
        <w:rPr>
          <w:sz w:val="24"/>
          <w:szCs w:val="24"/>
        </w:rPr>
      </w:pPr>
      <w:r w:rsidRPr="00805A02">
        <w:rPr>
          <w:sz w:val="24"/>
          <w:szCs w:val="24"/>
        </w:rPr>
        <w:t>A)</w:t>
      </w:r>
      <w:r w:rsidRPr="00805A02">
        <w:rPr>
          <w:sz w:val="24"/>
          <w:szCs w:val="24"/>
        </w:rPr>
        <w:tab/>
        <w:t xml:space="preserve">The </w:t>
      </w:r>
      <w:r w:rsidR="00A174A8" w:rsidRPr="00A174A8">
        <w:rPr>
          <w:sz w:val="24"/>
          <w:szCs w:val="24"/>
        </w:rPr>
        <w:t>greater</w:t>
      </w:r>
      <w:r w:rsidRPr="00805A02">
        <w:rPr>
          <w:sz w:val="24"/>
          <w:szCs w:val="24"/>
        </w:rPr>
        <w:t xml:space="preserve"> of:</w:t>
      </w:r>
    </w:p>
    <w:p w14:paraId="0854A380" w14:textId="77777777" w:rsidR="007C06F8" w:rsidRPr="00805A02" w:rsidRDefault="007C06F8" w:rsidP="00805A02">
      <w:pPr>
        <w:rPr>
          <w:sz w:val="24"/>
          <w:szCs w:val="24"/>
        </w:rPr>
      </w:pPr>
    </w:p>
    <w:p w14:paraId="321127E3" w14:textId="2BFC87B4" w:rsidR="007C06F8" w:rsidRPr="00805A02" w:rsidRDefault="007C06F8" w:rsidP="007C06F8">
      <w:pPr>
        <w:tabs>
          <w:tab w:val="left" w:pos="3600"/>
        </w:tabs>
        <w:ind w:left="3600" w:hanging="720"/>
        <w:rPr>
          <w:sz w:val="24"/>
          <w:szCs w:val="24"/>
        </w:rPr>
      </w:pPr>
      <w:r w:rsidRPr="00805A02">
        <w:rPr>
          <w:sz w:val="24"/>
          <w:szCs w:val="24"/>
        </w:rPr>
        <w:t>i)</w:t>
      </w:r>
      <w:r w:rsidRPr="00805A02">
        <w:rPr>
          <w:sz w:val="24"/>
          <w:szCs w:val="24"/>
        </w:rPr>
        <w:tab/>
      </w:r>
      <w:r w:rsidR="00A174A8" w:rsidRPr="00A174A8">
        <w:rPr>
          <w:sz w:val="24"/>
          <w:szCs w:val="24"/>
        </w:rPr>
        <w:t>The distinct part rehabilitation rate in place on December 31, 2023 multiplied by 1.1; or</w:t>
      </w:r>
    </w:p>
    <w:p w14:paraId="00F1C5D4" w14:textId="0004F966" w:rsidR="007C06F8" w:rsidRPr="00805A02" w:rsidRDefault="007C06F8" w:rsidP="00805A02">
      <w:pPr>
        <w:rPr>
          <w:sz w:val="24"/>
          <w:szCs w:val="24"/>
        </w:rPr>
      </w:pPr>
    </w:p>
    <w:p w14:paraId="563F13B8" w14:textId="60733A81" w:rsidR="007C06F8" w:rsidRDefault="007C06F8" w:rsidP="007C06F8">
      <w:pPr>
        <w:tabs>
          <w:tab w:val="left" w:pos="3600"/>
        </w:tabs>
        <w:ind w:left="3600" w:hanging="720"/>
        <w:rPr>
          <w:sz w:val="24"/>
          <w:szCs w:val="24"/>
        </w:rPr>
      </w:pPr>
      <w:r w:rsidRPr="00805A02">
        <w:rPr>
          <w:sz w:val="24"/>
          <w:szCs w:val="24"/>
        </w:rPr>
        <w:t>ii)</w:t>
      </w:r>
      <w:r w:rsidRPr="00805A02">
        <w:rPr>
          <w:sz w:val="24"/>
          <w:szCs w:val="24"/>
        </w:rPr>
        <w:tab/>
      </w:r>
      <w:r w:rsidR="00A174A8" w:rsidRPr="00A174A8">
        <w:rPr>
          <w:sz w:val="24"/>
          <w:szCs w:val="24"/>
        </w:rPr>
        <w:t>$593.25</w:t>
      </w:r>
      <w:r w:rsidRPr="00805A02">
        <w:rPr>
          <w:sz w:val="24"/>
          <w:szCs w:val="24"/>
        </w:rPr>
        <w:t>.</w:t>
      </w:r>
    </w:p>
    <w:p w14:paraId="5E8E76A2" w14:textId="1A69FD58" w:rsidR="00A174A8" w:rsidRDefault="00A174A8" w:rsidP="005A0A87">
      <w:pPr>
        <w:tabs>
          <w:tab w:val="left" w:pos="3600"/>
        </w:tabs>
        <w:rPr>
          <w:sz w:val="24"/>
          <w:szCs w:val="24"/>
        </w:rPr>
      </w:pPr>
    </w:p>
    <w:p w14:paraId="6F28E04C" w14:textId="33EFB144" w:rsidR="00A174A8" w:rsidRPr="00A174A8" w:rsidRDefault="00A174A8" w:rsidP="00A174A8">
      <w:pPr>
        <w:ind w:left="1440" w:firstLine="720"/>
        <w:rPr>
          <w:sz w:val="24"/>
          <w:szCs w:val="24"/>
        </w:rPr>
      </w:pPr>
      <w:r w:rsidRPr="00A174A8"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Pr="00A174A8">
        <w:rPr>
          <w:sz w:val="24"/>
          <w:szCs w:val="24"/>
        </w:rPr>
        <w:t>The length of stay, as defined in 89 Ill. Adm. Code 149.100(i).</w:t>
      </w:r>
    </w:p>
    <w:p w14:paraId="4FC78697" w14:textId="0A28375C" w:rsidR="007C06F8" w:rsidRPr="00805A02" w:rsidRDefault="007C06F8" w:rsidP="00805A02">
      <w:pPr>
        <w:rPr>
          <w:sz w:val="24"/>
          <w:szCs w:val="24"/>
        </w:rPr>
      </w:pPr>
    </w:p>
    <w:p w14:paraId="34831C1C" w14:textId="64009861" w:rsidR="005D0848" w:rsidRPr="00805A02" w:rsidRDefault="00A174A8">
      <w:pPr>
        <w:pStyle w:val="JCARSourceNote"/>
        <w:ind w:left="720"/>
        <w:rPr>
          <w:sz w:val="24"/>
          <w:szCs w:val="24"/>
        </w:rPr>
      </w:pPr>
      <w:r w:rsidRPr="00A174A8">
        <w:rPr>
          <w:sz w:val="24"/>
          <w:szCs w:val="24"/>
        </w:rPr>
        <w:t xml:space="preserve">(Source:  Amended at 49 Ill. Reg. </w:t>
      </w:r>
      <w:r w:rsidR="000A2AA1">
        <w:rPr>
          <w:sz w:val="24"/>
          <w:szCs w:val="24"/>
        </w:rPr>
        <w:t>2024</w:t>
      </w:r>
      <w:r w:rsidRPr="00A174A8">
        <w:rPr>
          <w:sz w:val="24"/>
          <w:szCs w:val="24"/>
        </w:rPr>
        <w:t xml:space="preserve">, effective </w:t>
      </w:r>
      <w:r w:rsidR="000A2AA1">
        <w:rPr>
          <w:sz w:val="24"/>
          <w:szCs w:val="24"/>
        </w:rPr>
        <w:t>February 10, 2025</w:t>
      </w:r>
      <w:r w:rsidRPr="00A174A8">
        <w:rPr>
          <w:sz w:val="24"/>
          <w:szCs w:val="24"/>
        </w:rPr>
        <w:t>)</w:t>
      </w:r>
    </w:p>
    <w:sectPr w:rsidR="005D0848" w:rsidRPr="00805A02" w:rsidSect="00837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B7183" w14:textId="77777777" w:rsidR="00C145BD" w:rsidRDefault="00563465">
      <w:r>
        <w:separator/>
      </w:r>
    </w:p>
  </w:endnote>
  <w:endnote w:type="continuationSeparator" w:id="0">
    <w:p w14:paraId="3AF7F6ED" w14:textId="77777777" w:rsidR="00C145BD" w:rsidRDefault="0056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A1C11" w14:textId="77777777" w:rsidR="00C145BD" w:rsidRDefault="00563465">
      <w:r>
        <w:separator/>
      </w:r>
    </w:p>
  </w:footnote>
  <w:footnote w:type="continuationSeparator" w:id="0">
    <w:p w14:paraId="0D297504" w14:textId="77777777" w:rsidR="00C145BD" w:rsidRDefault="00563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15828"/>
    <w:rsid w:val="000A2AA1"/>
    <w:rsid w:val="000D225F"/>
    <w:rsid w:val="0014168D"/>
    <w:rsid w:val="001A6BE7"/>
    <w:rsid w:val="001C7D95"/>
    <w:rsid w:val="001D7CDC"/>
    <w:rsid w:val="001E3074"/>
    <w:rsid w:val="001F106C"/>
    <w:rsid w:val="00225354"/>
    <w:rsid w:val="002524EC"/>
    <w:rsid w:val="002A643F"/>
    <w:rsid w:val="00337CEB"/>
    <w:rsid w:val="00341EDA"/>
    <w:rsid w:val="00367A2E"/>
    <w:rsid w:val="003715D0"/>
    <w:rsid w:val="003752BA"/>
    <w:rsid w:val="003D48C4"/>
    <w:rsid w:val="003F3A28"/>
    <w:rsid w:val="003F5FD7"/>
    <w:rsid w:val="00431CFE"/>
    <w:rsid w:val="004515C1"/>
    <w:rsid w:val="004D73D3"/>
    <w:rsid w:val="004F15AF"/>
    <w:rsid w:val="005001C5"/>
    <w:rsid w:val="0052308E"/>
    <w:rsid w:val="00530BE1"/>
    <w:rsid w:val="00542E97"/>
    <w:rsid w:val="005509AA"/>
    <w:rsid w:val="0056157E"/>
    <w:rsid w:val="00563465"/>
    <w:rsid w:val="0056501E"/>
    <w:rsid w:val="00586A49"/>
    <w:rsid w:val="005A0A87"/>
    <w:rsid w:val="005B4BFA"/>
    <w:rsid w:val="005D0848"/>
    <w:rsid w:val="006506E4"/>
    <w:rsid w:val="00666ABA"/>
    <w:rsid w:val="006A2114"/>
    <w:rsid w:val="006D0BD8"/>
    <w:rsid w:val="006F7CEF"/>
    <w:rsid w:val="00734523"/>
    <w:rsid w:val="00780733"/>
    <w:rsid w:val="007B0BAD"/>
    <w:rsid w:val="007C06F8"/>
    <w:rsid w:val="007E2500"/>
    <w:rsid w:val="007E4064"/>
    <w:rsid w:val="00805A02"/>
    <w:rsid w:val="00811909"/>
    <w:rsid w:val="008271B1"/>
    <w:rsid w:val="00837F88"/>
    <w:rsid w:val="0084781C"/>
    <w:rsid w:val="0088635D"/>
    <w:rsid w:val="008A2244"/>
    <w:rsid w:val="008E6451"/>
    <w:rsid w:val="00935A8C"/>
    <w:rsid w:val="0098276C"/>
    <w:rsid w:val="00A174A8"/>
    <w:rsid w:val="00A174BB"/>
    <w:rsid w:val="00A2265D"/>
    <w:rsid w:val="00A2395D"/>
    <w:rsid w:val="00A23EAC"/>
    <w:rsid w:val="00A600AA"/>
    <w:rsid w:val="00AE1744"/>
    <w:rsid w:val="00AE5547"/>
    <w:rsid w:val="00B26C7A"/>
    <w:rsid w:val="00B35D67"/>
    <w:rsid w:val="00B516F7"/>
    <w:rsid w:val="00B56C88"/>
    <w:rsid w:val="00B71177"/>
    <w:rsid w:val="00B95E8B"/>
    <w:rsid w:val="00BF5EF1"/>
    <w:rsid w:val="00C145BD"/>
    <w:rsid w:val="00C22BBD"/>
    <w:rsid w:val="00C2355F"/>
    <w:rsid w:val="00C269F7"/>
    <w:rsid w:val="00C362B3"/>
    <w:rsid w:val="00C44ED4"/>
    <w:rsid w:val="00C4537A"/>
    <w:rsid w:val="00C72D33"/>
    <w:rsid w:val="00CA5724"/>
    <w:rsid w:val="00CC13F9"/>
    <w:rsid w:val="00CD3723"/>
    <w:rsid w:val="00D10CFB"/>
    <w:rsid w:val="00D24886"/>
    <w:rsid w:val="00D42FE9"/>
    <w:rsid w:val="00D55B37"/>
    <w:rsid w:val="00D835AF"/>
    <w:rsid w:val="00D90A9D"/>
    <w:rsid w:val="00D93C67"/>
    <w:rsid w:val="00DA7B83"/>
    <w:rsid w:val="00DC32AF"/>
    <w:rsid w:val="00E7288E"/>
    <w:rsid w:val="00E85C56"/>
    <w:rsid w:val="00EB424E"/>
    <w:rsid w:val="00ED27FD"/>
    <w:rsid w:val="00EE48C5"/>
    <w:rsid w:val="00F007A9"/>
    <w:rsid w:val="00F43DEE"/>
    <w:rsid w:val="00F602E9"/>
    <w:rsid w:val="00FD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466DC6"/>
  <w15:docId w15:val="{DB2A8CE0-12CF-437A-8A5C-FC675966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500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styleId="Hyperlink">
    <w:name w:val="Hyperlink"/>
    <w:basedOn w:val="DefaultParagraphFont"/>
    <w:rsid w:val="005D084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7C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5</cp:revision>
  <dcterms:created xsi:type="dcterms:W3CDTF">2025-02-05T17:48:00Z</dcterms:created>
  <dcterms:modified xsi:type="dcterms:W3CDTF">2025-02-21T17:06:00Z</dcterms:modified>
</cp:coreProperties>
</file>