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15" w:rsidRPr="00E20C06" w:rsidRDefault="00DC6815" w:rsidP="00CA6B52">
      <w:pPr>
        <w:rPr>
          <w:sz w:val="24"/>
          <w:szCs w:val="24"/>
        </w:rPr>
      </w:pPr>
      <w:bookmarkStart w:id="0" w:name="_GoBack"/>
      <w:bookmarkEnd w:id="0"/>
    </w:p>
    <w:p w:rsidR="00397805" w:rsidRPr="00902835" w:rsidRDefault="00397805" w:rsidP="00CA6B52">
      <w:pPr>
        <w:rPr>
          <w:b/>
          <w:sz w:val="24"/>
          <w:szCs w:val="24"/>
        </w:rPr>
      </w:pPr>
      <w:r w:rsidRPr="00902835">
        <w:rPr>
          <w:b/>
          <w:sz w:val="24"/>
          <w:szCs w:val="24"/>
        </w:rPr>
        <w:t>Section 146.295  Emergency Contingency Plan</w:t>
      </w:r>
    </w:p>
    <w:p w:rsidR="00397805" w:rsidRPr="00E20C06" w:rsidRDefault="00397805" w:rsidP="00CA6B52">
      <w:pPr>
        <w:rPr>
          <w:sz w:val="24"/>
          <w:szCs w:val="24"/>
        </w:rPr>
      </w:pPr>
    </w:p>
    <w:p w:rsidR="00653FD5" w:rsidRDefault="00397805" w:rsidP="00CA6B52">
      <w:pPr>
        <w:rPr>
          <w:sz w:val="24"/>
          <w:szCs w:val="24"/>
        </w:rPr>
      </w:pPr>
      <w:r w:rsidRPr="00E20C06">
        <w:rPr>
          <w:sz w:val="24"/>
          <w:szCs w:val="24"/>
        </w:rPr>
        <w:t xml:space="preserve">For the purpose of this Section, "emergency" means </w:t>
      </w:r>
      <w:r w:rsidR="00052ED0" w:rsidRPr="00E20C06">
        <w:rPr>
          <w:sz w:val="24"/>
          <w:szCs w:val="24"/>
        </w:rPr>
        <w:t xml:space="preserve"> </w:t>
      </w:r>
      <w:r w:rsidRPr="00E20C06">
        <w:rPr>
          <w:sz w:val="24"/>
          <w:szCs w:val="24"/>
        </w:rPr>
        <w:t xml:space="preserve">an event, as a result of a mechanical failure or natural force such as water, wind, fire or loss of electrical power, that poses a threat to the safety and welfare of residents, personnel, and others present in the </w:t>
      </w:r>
      <w:smartTag w:uri="urn:schemas-microsoft-com:office:smarttags" w:element="stockticker">
        <w:r w:rsidR="00653FD5">
          <w:rPr>
            <w:sz w:val="24"/>
            <w:szCs w:val="24"/>
          </w:rPr>
          <w:t>SLF</w:t>
        </w:r>
      </w:smartTag>
      <w:r w:rsidRPr="00E20C06">
        <w:rPr>
          <w:sz w:val="24"/>
          <w:szCs w:val="24"/>
        </w:rPr>
        <w:t>.</w:t>
      </w:r>
    </w:p>
    <w:p w:rsidR="00653FD5" w:rsidRDefault="00653FD5" w:rsidP="00CA6B52">
      <w:pPr>
        <w:rPr>
          <w:sz w:val="24"/>
          <w:szCs w:val="24"/>
        </w:rPr>
      </w:pPr>
    </w:p>
    <w:p w:rsidR="00397805" w:rsidRDefault="00397805" w:rsidP="00CA6B52">
      <w:pPr>
        <w:ind w:left="1440" w:hanging="720"/>
        <w:rPr>
          <w:sz w:val="24"/>
          <w:szCs w:val="24"/>
        </w:rPr>
      </w:pPr>
      <w:r w:rsidRPr="00E20C06">
        <w:rPr>
          <w:sz w:val="24"/>
          <w:szCs w:val="24"/>
        </w:rPr>
        <w:t>a)</w:t>
      </w:r>
      <w:r w:rsidRPr="00E20C06">
        <w:rPr>
          <w:sz w:val="24"/>
          <w:szCs w:val="24"/>
        </w:rPr>
        <w:tab/>
        <w:t xml:space="preserve">Each </w:t>
      </w:r>
      <w:smartTag w:uri="urn:schemas-microsoft-com:office:smarttags" w:element="stockticker">
        <w:r w:rsidRPr="00E20C06">
          <w:rPr>
            <w:sz w:val="24"/>
            <w:szCs w:val="24"/>
          </w:rPr>
          <w:t>SLF</w:t>
        </w:r>
      </w:smartTag>
      <w:r w:rsidRPr="00E20C06">
        <w:rPr>
          <w:sz w:val="24"/>
          <w:szCs w:val="24"/>
        </w:rPr>
        <w:t xml:space="preserve"> shall have a written plan, which shall be part of the </w:t>
      </w:r>
      <w:smartTag w:uri="urn:schemas-microsoft-com:office:smarttags" w:element="stockticker">
        <w:r w:rsidRPr="00E20C06">
          <w:rPr>
            <w:sz w:val="24"/>
            <w:szCs w:val="24"/>
          </w:rPr>
          <w:t>SLF</w:t>
        </w:r>
      </w:smartTag>
      <w:r w:rsidR="00DC6815" w:rsidRPr="00E20C06">
        <w:rPr>
          <w:sz w:val="24"/>
          <w:szCs w:val="24"/>
        </w:rPr>
        <w:t>'</w:t>
      </w:r>
      <w:r w:rsidRPr="00E20C06">
        <w:rPr>
          <w:sz w:val="24"/>
          <w:szCs w:val="24"/>
        </w:rPr>
        <w:t>s Quality Assurance Plan</w:t>
      </w:r>
      <w:r w:rsidR="00DC6815" w:rsidRPr="00E20C06">
        <w:rPr>
          <w:sz w:val="24"/>
          <w:szCs w:val="24"/>
        </w:rPr>
        <w:t>,</w:t>
      </w:r>
      <w:r w:rsidRPr="00E20C06">
        <w:rPr>
          <w:sz w:val="24"/>
          <w:szCs w:val="24"/>
        </w:rPr>
        <w:t xml:space="preserve"> for protection of all persons in the event of </w:t>
      </w:r>
      <w:r w:rsidR="00DB448C" w:rsidRPr="00E20C06">
        <w:rPr>
          <w:sz w:val="24"/>
          <w:szCs w:val="24"/>
        </w:rPr>
        <w:t xml:space="preserve">mechanical failure or natural force </w:t>
      </w:r>
      <w:r w:rsidRPr="00E20C06">
        <w:rPr>
          <w:sz w:val="24"/>
          <w:szCs w:val="24"/>
        </w:rPr>
        <w:t>emergency, for keeping persons in place, for evacuating persons to areas of refuge, and for evacuating persons from the building when necessary. The plan shall:</w:t>
      </w:r>
    </w:p>
    <w:p w:rsidR="00DE570C" w:rsidRPr="00E20C06" w:rsidRDefault="00DE570C" w:rsidP="00CA6B52">
      <w:pPr>
        <w:ind w:left="1440" w:hanging="720"/>
        <w:rPr>
          <w:sz w:val="24"/>
          <w:szCs w:val="24"/>
        </w:rPr>
      </w:pPr>
    </w:p>
    <w:p w:rsidR="00397805" w:rsidRPr="00E20C06" w:rsidRDefault="00397805" w:rsidP="00CA6B52">
      <w:pPr>
        <w:ind w:left="2160" w:hanging="720"/>
        <w:rPr>
          <w:sz w:val="24"/>
          <w:szCs w:val="24"/>
        </w:rPr>
      </w:pPr>
      <w:r w:rsidRPr="00E20C06">
        <w:rPr>
          <w:sz w:val="24"/>
          <w:szCs w:val="24"/>
        </w:rPr>
        <w:t>1)</w:t>
      </w:r>
      <w:r w:rsidRPr="00E20C06">
        <w:rPr>
          <w:sz w:val="24"/>
          <w:szCs w:val="24"/>
        </w:rPr>
        <w:tab/>
        <w:t xml:space="preserve">address the physical and cognitive needs of residents and include special staff response, including the procedures needed to ensure the safety of any resident.  The plan shall be amended or revised whenever any resident with unusual needs is admitted; </w:t>
      </w:r>
    </w:p>
    <w:p w:rsidR="00397805" w:rsidRPr="00E20C06" w:rsidRDefault="00397805" w:rsidP="00CA6B52">
      <w:pPr>
        <w:rPr>
          <w:sz w:val="24"/>
          <w:szCs w:val="24"/>
        </w:rPr>
      </w:pPr>
    </w:p>
    <w:p w:rsidR="00397805" w:rsidRPr="00E20C06" w:rsidRDefault="00397805" w:rsidP="00CA6B52">
      <w:pPr>
        <w:ind w:left="2160" w:hanging="720"/>
        <w:rPr>
          <w:sz w:val="24"/>
          <w:szCs w:val="24"/>
        </w:rPr>
      </w:pPr>
      <w:r w:rsidRPr="00E20C06">
        <w:rPr>
          <w:sz w:val="24"/>
          <w:szCs w:val="24"/>
        </w:rPr>
        <w:t>2)</w:t>
      </w:r>
      <w:r w:rsidRPr="00E20C06">
        <w:rPr>
          <w:sz w:val="24"/>
          <w:szCs w:val="24"/>
        </w:rPr>
        <w:tab/>
        <w:t>provide for the temporary relocation of residents for any emergency requiring relocation;</w:t>
      </w:r>
    </w:p>
    <w:p w:rsidR="00397805" w:rsidRPr="00E20C06" w:rsidRDefault="00397805" w:rsidP="00CA6B52">
      <w:pPr>
        <w:rPr>
          <w:sz w:val="24"/>
          <w:szCs w:val="24"/>
        </w:rPr>
      </w:pPr>
    </w:p>
    <w:p w:rsidR="00397805" w:rsidRPr="00E20C06" w:rsidRDefault="00397805" w:rsidP="00CA6B52">
      <w:pPr>
        <w:ind w:left="2160" w:hanging="720"/>
        <w:rPr>
          <w:sz w:val="24"/>
          <w:szCs w:val="24"/>
        </w:rPr>
      </w:pPr>
      <w:r w:rsidRPr="00E20C06">
        <w:rPr>
          <w:sz w:val="24"/>
          <w:szCs w:val="24"/>
        </w:rPr>
        <w:t>3)</w:t>
      </w:r>
      <w:r w:rsidRPr="00E20C06">
        <w:rPr>
          <w:sz w:val="24"/>
          <w:szCs w:val="24"/>
        </w:rPr>
        <w:tab/>
        <w:t xml:space="preserve">provide for the movement of residents to safe locations within the </w:t>
      </w:r>
      <w:smartTag w:uri="urn:schemas-microsoft-com:office:smarttags" w:element="stockticker">
        <w:r w:rsidRPr="00E20C06">
          <w:rPr>
            <w:sz w:val="24"/>
            <w:szCs w:val="24"/>
          </w:rPr>
          <w:t>SLF</w:t>
        </w:r>
      </w:smartTag>
      <w:r w:rsidRPr="00E20C06">
        <w:rPr>
          <w:sz w:val="24"/>
          <w:szCs w:val="24"/>
        </w:rPr>
        <w:t xml:space="preserve"> in the event of a tornado warning or severe thunder storm warning issued by the National Weather Service;</w:t>
      </w:r>
    </w:p>
    <w:p w:rsidR="00397805" w:rsidRPr="00E20C06" w:rsidRDefault="00397805" w:rsidP="00CA6B52">
      <w:pPr>
        <w:rPr>
          <w:sz w:val="24"/>
          <w:szCs w:val="24"/>
        </w:rPr>
      </w:pPr>
    </w:p>
    <w:p w:rsidR="00397805" w:rsidRPr="00E20C06" w:rsidRDefault="00397805" w:rsidP="00CA6B52">
      <w:pPr>
        <w:ind w:left="2160" w:hanging="720"/>
        <w:rPr>
          <w:sz w:val="24"/>
          <w:szCs w:val="24"/>
        </w:rPr>
      </w:pPr>
      <w:r w:rsidRPr="00E20C06">
        <w:rPr>
          <w:sz w:val="24"/>
          <w:szCs w:val="24"/>
        </w:rPr>
        <w:t>4)</w:t>
      </w:r>
      <w:r w:rsidRPr="00E20C06">
        <w:rPr>
          <w:sz w:val="24"/>
          <w:szCs w:val="24"/>
        </w:rPr>
        <w:tab/>
        <w:t>provide for the health, safety, welfare and comfort of all residents when the heat index</w:t>
      </w:r>
      <w:r w:rsidR="00F27E73" w:rsidRPr="00E20C06">
        <w:rPr>
          <w:sz w:val="24"/>
          <w:szCs w:val="24"/>
        </w:rPr>
        <w:t>/</w:t>
      </w:r>
      <w:r w:rsidRPr="00E20C06">
        <w:rPr>
          <w:sz w:val="24"/>
          <w:szCs w:val="24"/>
        </w:rPr>
        <w:t xml:space="preserve">apparent temperature, as established by the National Oceanic and Atmospheric Administration, inside the residents' living, dining, activities, or sleeping areas of the </w:t>
      </w:r>
      <w:smartTag w:uri="urn:schemas-microsoft-com:office:smarttags" w:element="stockticker">
        <w:r w:rsidRPr="00E20C06">
          <w:rPr>
            <w:sz w:val="24"/>
            <w:szCs w:val="24"/>
          </w:rPr>
          <w:t>SLF</w:t>
        </w:r>
      </w:smartTag>
      <w:r w:rsidRPr="00E20C06">
        <w:rPr>
          <w:sz w:val="24"/>
          <w:szCs w:val="24"/>
        </w:rPr>
        <w:t xml:space="preserve"> exceeds a heat index/apparent temperature of </w:t>
      </w:r>
      <w:r w:rsidR="00DB448C" w:rsidRPr="00E20C06">
        <w:rPr>
          <w:sz w:val="24"/>
          <w:szCs w:val="24"/>
        </w:rPr>
        <w:t>80ºF, or falls below 55ºF, for 12 hours or more</w:t>
      </w:r>
      <w:r w:rsidRPr="00E20C06">
        <w:rPr>
          <w:sz w:val="24"/>
          <w:szCs w:val="24"/>
        </w:rPr>
        <w:t xml:space="preserve">; </w:t>
      </w:r>
    </w:p>
    <w:p w:rsidR="00397805" w:rsidRPr="00E20C06" w:rsidRDefault="00397805" w:rsidP="00CA6B52">
      <w:pPr>
        <w:rPr>
          <w:sz w:val="24"/>
          <w:szCs w:val="24"/>
        </w:rPr>
      </w:pPr>
    </w:p>
    <w:p w:rsidR="00397805" w:rsidRPr="00E20C06" w:rsidRDefault="00397805" w:rsidP="00CA6B52">
      <w:pPr>
        <w:ind w:left="2160" w:hanging="720"/>
        <w:rPr>
          <w:sz w:val="24"/>
          <w:szCs w:val="24"/>
        </w:rPr>
      </w:pPr>
      <w:r w:rsidRPr="00E20C06">
        <w:rPr>
          <w:sz w:val="24"/>
          <w:szCs w:val="24"/>
        </w:rPr>
        <w:t>5)</w:t>
      </w:r>
      <w:r w:rsidRPr="00E20C06">
        <w:rPr>
          <w:sz w:val="24"/>
          <w:szCs w:val="24"/>
        </w:rPr>
        <w:tab/>
        <w:t>address power outages</w:t>
      </w:r>
      <w:r w:rsidR="00DB448C" w:rsidRPr="00E20C06">
        <w:rPr>
          <w:sz w:val="24"/>
          <w:szCs w:val="24"/>
        </w:rPr>
        <w:t>, including how residents call for help, how resident safety is monitored, and how food spoilage is checked while power is out</w:t>
      </w:r>
      <w:r w:rsidRPr="00E20C06">
        <w:rPr>
          <w:sz w:val="24"/>
          <w:szCs w:val="24"/>
        </w:rPr>
        <w:t xml:space="preserve">; </w:t>
      </w:r>
    </w:p>
    <w:p w:rsidR="00397805" w:rsidRPr="00E20C06" w:rsidRDefault="00397805" w:rsidP="00CA6B52">
      <w:pPr>
        <w:rPr>
          <w:sz w:val="24"/>
          <w:szCs w:val="24"/>
        </w:rPr>
      </w:pPr>
    </w:p>
    <w:p w:rsidR="00397805" w:rsidRPr="00E20C06" w:rsidRDefault="00397805" w:rsidP="00CA6B52">
      <w:pPr>
        <w:ind w:left="2160" w:hanging="720"/>
        <w:rPr>
          <w:sz w:val="24"/>
          <w:szCs w:val="24"/>
        </w:rPr>
      </w:pPr>
      <w:r w:rsidRPr="00E20C06">
        <w:rPr>
          <w:sz w:val="24"/>
          <w:szCs w:val="24"/>
        </w:rPr>
        <w:t>6)</w:t>
      </w:r>
      <w:r w:rsidRPr="00E20C06">
        <w:rPr>
          <w:sz w:val="24"/>
          <w:szCs w:val="24"/>
        </w:rPr>
        <w:tab/>
        <w:t xml:space="preserve">include contingencies in the event of flooding, if located </w:t>
      </w:r>
      <w:r w:rsidR="00CE2D8E" w:rsidRPr="00E20C06">
        <w:rPr>
          <w:sz w:val="24"/>
          <w:szCs w:val="24"/>
        </w:rPr>
        <w:t>i</w:t>
      </w:r>
      <w:r w:rsidRPr="00E20C06">
        <w:rPr>
          <w:sz w:val="24"/>
          <w:szCs w:val="24"/>
        </w:rPr>
        <w:t>n a flood plain</w:t>
      </w:r>
      <w:r w:rsidR="00D41553" w:rsidRPr="00E20C06">
        <w:rPr>
          <w:sz w:val="24"/>
          <w:szCs w:val="24"/>
        </w:rPr>
        <w:t>; and</w:t>
      </w:r>
      <w:r w:rsidRPr="00E20C06">
        <w:rPr>
          <w:sz w:val="24"/>
          <w:szCs w:val="24"/>
        </w:rPr>
        <w:t xml:space="preserve"> </w:t>
      </w:r>
    </w:p>
    <w:p w:rsidR="00397805" w:rsidRPr="00E20C06" w:rsidRDefault="00397805" w:rsidP="00CA6B52">
      <w:pPr>
        <w:rPr>
          <w:sz w:val="24"/>
          <w:szCs w:val="24"/>
        </w:rPr>
      </w:pPr>
    </w:p>
    <w:p w:rsidR="00D41553" w:rsidRPr="00E20C06" w:rsidRDefault="00D41553" w:rsidP="00CA6B52">
      <w:pPr>
        <w:ind w:left="2160" w:hanging="720"/>
        <w:rPr>
          <w:sz w:val="24"/>
          <w:szCs w:val="24"/>
        </w:rPr>
      </w:pPr>
      <w:r w:rsidRPr="00E20C06">
        <w:rPr>
          <w:sz w:val="24"/>
          <w:szCs w:val="24"/>
        </w:rPr>
        <w:t>7)</w:t>
      </w:r>
      <w:r w:rsidRPr="00E20C06">
        <w:rPr>
          <w:sz w:val="24"/>
          <w:szCs w:val="24"/>
        </w:rPr>
        <w:tab/>
        <w:t xml:space="preserve">be reviewed by local emergency response entities, such as fire department, ambulance and </w:t>
      </w:r>
      <w:smartTag w:uri="urn:schemas-microsoft-com:office:smarttags" w:element="stockticker">
        <w:r w:rsidRPr="00E20C06">
          <w:rPr>
            <w:sz w:val="24"/>
            <w:szCs w:val="24"/>
          </w:rPr>
          <w:t>EMT</w:t>
        </w:r>
      </w:smartTag>
      <w:r w:rsidRPr="00E20C06">
        <w:rPr>
          <w:sz w:val="24"/>
          <w:szCs w:val="24"/>
        </w:rPr>
        <w:t xml:space="preserve"> services.</w:t>
      </w:r>
      <w:r w:rsidR="00AB4946" w:rsidRPr="00E20C06">
        <w:rPr>
          <w:sz w:val="24"/>
          <w:szCs w:val="24"/>
        </w:rPr>
        <w:t xml:space="preserve">  The emergency response entities shall direct recommendations to the</w:t>
      </w:r>
      <w:r w:rsidR="00957FDB" w:rsidRPr="00E20C06">
        <w:rPr>
          <w:sz w:val="24"/>
          <w:szCs w:val="24"/>
        </w:rPr>
        <w:t xml:space="preserve"> </w:t>
      </w:r>
      <w:smartTag w:uri="urn:schemas-microsoft-com:office:smarttags" w:element="stockticker">
        <w:r w:rsidR="00957FDB" w:rsidRPr="00E20C06">
          <w:rPr>
            <w:sz w:val="24"/>
            <w:szCs w:val="24"/>
          </w:rPr>
          <w:t>SLF</w:t>
        </w:r>
      </w:smartTag>
      <w:r w:rsidR="00957FDB" w:rsidRPr="00E20C06">
        <w:rPr>
          <w:sz w:val="24"/>
          <w:szCs w:val="24"/>
        </w:rPr>
        <w:t xml:space="preserve"> concerning the</w:t>
      </w:r>
      <w:r w:rsidR="00AB4946" w:rsidRPr="00E20C06">
        <w:rPr>
          <w:sz w:val="24"/>
          <w:szCs w:val="24"/>
        </w:rPr>
        <w:t xml:space="preserve"> </w:t>
      </w:r>
      <w:smartTag w:uri="urn:schemas-microsoft-com:office:smarttags" w:element="stockticker">
        <w:r w:rsidR="00AB4946" w:rsidRPr="00E20C06">
          <w:rPr>
            <w:sz w:val="24"/>
            <w:szCs w:val="24"/>
          </w:rPr>
          <w:t>SLF</w:t>
        </w:r>
      </w:smartTag>
      <w:r w:rsidR="00AB4946" w:rsidRPr="00E20C06">
        <w:rPr>
          <w:sz w:val="24"/>
          <w:szCs w:val="24"/>
        </w:rPr>
        <w:t>'s plan and any issues that could be life threatening, and the SLF</w:t>
      </w:r>
      <w:r w:rsidR="00957FDB" w:rsidRPr="00E20C06">
        <w:rPr>
          <w:sz w:val="24"/>
          <w:szCs w:val="24"/>
        </w:rPr>
        <w:t>s</w:t>
      </w:r>
      <w:r w:rsidR="00AB4946" w:rsidRPr="00E20C06">
        <w:rPr>
          <w:sz w:val="24"/>
          <w:szCs w:val="24"/>
        </w:rPr>
        <w:t xml:space="preserve"> shall make changes to the plan, as appropriate.</w:t>
      </w:r>
    </w:p>
    <w:p w:rsidR="00D41553" w:rsidRPr="00E20C06" w:rsidRDefault="00D41553" w:rsidP="00CA6B52">
      <w:pPr>
        <w:rPr>
          <w:sz w:val="24"/>
          <w:szCs w:val="24"/>
        </w:rPr>
      </w:pPr>
    </w:p>
    <w:p w:rsidR="00397805" w:rsidRPr="00E20C06" w:rsidRDefault="00397805" w:rsidP="00CA6B52">
      <w:pPr>
        <w:ind w:left="1440" w:hanging="720"/>
        <w:rPr>
          <w:sz w:val="24"/>
          <w:szCs w:val="24"/>
        </w:rPr>
      </w:pPr>
      <w:r w:rsidRPr="00E20C06">
        <w:rPr>
          <w:sz w:val="24"/>
          <w:szCs w:val="24"/>
        </w:rPr>
        <w:t>b)</w:t>
      </w:r>
      <w:r w:rsidRPr="00E20C06">
        <w:rPr>
          <w:sz w:val="24"/>
          <w:szCs w:val="24"/>
        </w:rPr>
        <w:tab/>
        <w:t>All personnel employed on the premises shall be instructed in the emergency contingency plan and the use of fire extinguishers.</w:t>
      </w:r>
    </w:p>
    <w:p w:rsidR="00397805" w:rsidRPr="00E20C06" w:rsidRDefault="00397805" w:rsidP="00CA6B52">
      <w:pPr>
        <w:rPr>
          <w:sz w:val="24"/>
          <w:szCs w:val="24"/>
        </w:rPr>
      </w:pPr>
    </w:p>
    <w:p w:rsidR="00397805" w:rsidRPr="00E20C06" w:rsidRDefault="00397805" w:rsidP="00CA6B52">
      <w:pPr>
        <w:ind w:left="1440" w:hanging="720"/>
        <w:rPr>
          <w:sz w:val="24"/>
          <w:szCs w:val="24"/>
        </w:rPr>
      </w:pPr>
      <w:r w:rsidRPr="00E20C06">
        <w:rPr>
          <w:sz w:val="24"/>
          <w:szCs w:val="24"/>
        </w:rPr>
        <w:t>c)</w:t>
      </w:r>
      <w:r w:rsidRPr="00E20C06">
        <w:rPr>
          <w:sz w:val="24"/>
          <w:szCs w:val="24"/>
        </w:rPr>
        <w:tab/>
        <w:t>A diagram of emergency evacuation routes shall be posted in at least all corridors and common areas and all personnel employed on the premises shall be aware of the route.</w:t>
      </w:r>
    </w:p>
    <w:p w:rsidR="00397805" w:rsidRPr="00E20C06" w:rsidRDefault="00397805" w:rsidP="00CA6B52">
      <w:pPr>
        <w:rPr>
          <w:sz w:val="24"/>
          <w:szCs w:val="24"/>
        </w:rPr>
      </w:pPr>
    </w:p>
    <w:p w:rsidR="00397805" w:rsidRPr="00E20C06" w:rsidRDefault="00397805" w:rsidP="00CA6B52">
      <w:pPr>
        <w:ind w:left="1440" w:hanging="720"/>
        <w:rPr>
          <w:sz w:val="24"/>
          <w:szCs w:val="24"/>
        </w:rPr>
      </w:pPr>
      <w:r w:rsidRPr="00E20C06">
        <w:rPr>
          <w:sz w:val="24"/>
          <w:szCs w:val="24"/>
        </w:rPr>
        <w:t>d)</w:t>
      </w:r>
      <w:r w:rsidRPr="00E20C06">
        <w:rPr>
          <w:sz w:val="24"/>
          <w:szCs w:val="24"/>
        </w:rPr>
        <w:tab/>
        <w:t xml:space="preserve">There shall be a means of notification to the </w:t>
      </w:r>
      <w:smartTag w:uri="urn:schemas-microsoft-com:office:smarttags" w:element="stockticker">
        <w:r w:rsidRPr="00E20C06">
          <w:rPr>
            <w:sz w:val="24"/>
            <w:szCs w:val="24"/>
          </w:rPr>
          <w:t>SLF</w:t>
        </w:r>
      </w:smartTag>
      <w:r w:rsidRPr="00E20C06">
        <w:rPr>
          <w:sz w:val="24"/>
          <w:szCs w:val="24"/>
        </w:rPr>
        <w:t xml:space="preserve"> when the National Weather Service issues a tornado warning covering the area in which the </w:t>
      </w:r>
      <w:smartTag w:uri="urn:schemas-microsoft-com:office:smarttags" w:element="stockticker">
        <w:r w:rsidRPr="00E20C06">
          <w:rPr>
            <w:sz w:val="24"/>
            <w:szCs w:val="24"/>
          </w:rPr>
          <w:t>SLF</w:t>
        </w:r>
      </w:smartTag>
      <w:r w:rsidRPr="00E20C06">
        <w:rPr>
          <w:sz w:val="24"/>
          <w:szCs w:val="24"/>
        </w:rPr>
        <w:t xml:space="preserve"> is located.  The notification mechanism must be other than commercial radio or television.  Notification measures include being within range of local tornado warning sirens, an operable National Oceanic and Atmospheric Administration weather radio in the </w:t>
      </w:r>
      <w:smartTag w:uri="urn:schemas-microsoft-com:office:smarttags" w:element="stockticker">
        <w:r w:rsidRPr="00E20C06">
          <w:rPr>
            <w:sz w:val="24"/>
            <w:szCs w:val="24"/>
          </w:rPr>
          <w:t>SLF</w:t>
        </w:r>
      </w:smartTag>
      <w:r w:rsidRPr="00E20C06">
        <w:rPr>
          <w:sz w:val="24"/>
          <w:szCs w:val="24"/>
        </w:rPr>
        <w:t>, or arrangements with local public safety agencies (police, fire, ESDA) to be notified if a warning is issued.</w:t>
      </w:r>
    </w:p>
    <w:p w:rsidR="00397805" w:rsidRPr="00E20C06" w:rsidRDefault="00397805" w:rsidP="00CA6B52">
      <w:pPr>
        <w:rPr>
          <w:sz w:val="24"/>
          <w:szCs w:val="24"/>
        </w:rPr>
      </w:pPr>
    </w:p>
    <w:p w:rsidR="00397805" w:rsidRPr="00E20C06" w:rsidRDefault="00397805" w:rsidP="00CA6B52">
      <w:pPr>
        <w:ind w:left="1440" w:hanging="720"/>
        <w:rPr>
          <w:sz w:val="24"/>
          <w:szCs w:val="24"/>
        </w:rPr>
      </w:pPr>
      <w:r w:rsidRPr="00E20C06">
        <w:rPr>
          <w:sz w:val="24"/>
          <w:szCs w:val="24"/>
        </w:rPr>
        <w:t>e)</w:t>
      </w:r>
      <w:r w:rsidRPr="00E20C06">
        <w:rPr>
          <w:sz w:val="24"/>
          <w:szCs w:val="24"/>
        </w:rPr>
        <w:tab/>
        <w:t>Each resident shall be oriented to the emergency plans within ten days after the resident's admission.  Orientation shall include assisting residents in identifying and using emergency exits.  Documentation of the orientation shall be signed and dated by the resident or the resident's representative.</w:t>
      </w:r>
    </w:p>
    <w:p w:rsidR="00397805" w:rsidRPr="00E20C06" w:rsidRDefault="00397805" w:rsidP="00CA6B52">
      <w:pPr>
        <w:rPr>
          <w:sz w:val="24"/>
          <w:szCs w:val="24"/>
        </w:rPr>
      </w:pPr>
    </w:p>
    <w:p w:rsidR="00397805" w:rsidRDefault="00397805" w:rsidP="00CA6B52">
      <w:pPr>
        <w:ind w:left="1440" w:hanging="720"/>
        <w:rPr>
          <w:sz w:val="24"/>
          <w:szCs w:val="24"/>
        </w:rPr>
      </w:pPr>
      <w:r w:rsidRPr="00E20C06">
        <w:rPr>
          <w:sz w:val="24"/>
          <w:szCs w:val="24"/>
        </w:rPr>
        <w:t>f)</w:t>
      </w:r>
      <w:r w:rsidRPr="00E20C06">
        <w:rPr>
          <w:sz w:val="24"/>
          <w:szCs w:val="24"/>
        </w:rPr>
        <w:tab/>
        <w:t xml:space="preserve">The </w:t>
      </w:r>
      <w:smartTag w:uri="urn:schemas-microsoft-com:office:smarttags" w:element="stockticker">
        <w:r w:rsidRPr="00E20C06">
          <w:rPr>
            <w:sz w:val="24"/>
            <w:szCs w:val="24"/>
          </w:rPr>
          <w:t>SLF</w:t>
        </w:r>
      </w:smartTag>
      <w:r w:rsidRPr="00E20C06">
        <w:rPr>
          <w:sz w:val="24"/>
          <w:szCs w:val="24"/>
        </w:rPr>
        <w:t xml:space="preserve"> shall conduct at least two drills per year.</w:t>
      </w:r>
      <w:r w:rsidR="00DB448C" w:rsidRPr="00E20C06">
        <w:rPr>
          <w:sz w:val="24"/>
          <w:szCs w:val="24"/>
        </w:rPr>
        <w:t xml:space="preserve"> At least one drill shall cover evacuation during a fire and the other shall cover evacuation during a tornado.</w:t>
      </w:r>
    </w:p>
    <w:p w:rsidR="00DE570C" w:rsidRPr="00E20C06" w:rsidRDefault="00DE570C" w:rsidP="00CA6B52">
      <w:pPr>
        <w:ind w:left="1440" w:hanging="720"/>
        <w:rPr>
          <w:sz w:val="24"/>
          <w:szCs w:val="24"/>
        </w:rPr>
      </w:pPr>
    </w:p>
    <w:p w:rsidR="00397805" w:rsidRDefault="00397805" w:rsidP="00B809F2">
      <w:pPr>
        <w:ind w:left="1440" w:hanging="720"/>
        <w:rPr>
          <w:sz w:val="24"/>
          <w:szCs w:val="24"/>
        </w:rPr>
      </w:pPr>
      <w:r w:rsidRPr="00E20C06">
        <w:rPr>
          <w:sz w:val="24"/>
          <w:szCs w:val="24"/>
        </w:rPr>
        <w:t>g)</w:t>
      </w:r>
      <w:r w:rsidRPr="00E20C06">
        <w:rPr>
          <w:sz w:val="24"/>
          <w:szCs w:val="24"/>
        </w:rPr>
        <w:tab/>
        <w:t xml:space="preserve">The </w:t>
      </w:r>
      <w:smartTag w:uri="urn:schemas-microsoft-com:office:smarttags" w:element="stockticker">
        <w:r w:rsidRPr="00E20C06">
          <w:rPr>
            <w:sz w:val="24"/>
            <w:szCs w:val="24"/>
          </w:rPr>
          <w:t>SLF</w:t>
        </w:r>
      </w:smartTag>
      <w:r w:rsidRPr="00E20C06">
        <w:rPr>
          <w:sz w:val="24"/>
          <w:szCs w:val="24"/>
        </w:rPr>
        <w:t xml:space="preserve"> shall evaluate the effectiveness of emergency plans, procedures and training.</w:t>
      </w:r>
    </w:p>
    <w:p w:rsidR="00DE570C" w:rsidRDefault="00DE570C" w:rsidP="00B809F2">
      <w:pPr>
        <w:ind w:left="1440" w:hanging="720"/>
        <w:rPr>
          <w:sz w:val="24"/>
          <w:szCs w:val="24"/>
        </w:rPr>
      </w:pPr>
    </w:p>
    <w:p w:rsidR="00397805" w:rsidRPr="00DE570C" w:rsidRDefault="00397805" w:rsidP="00B809F2">
      <w:pPr>
        <w:ind w:firstLine="720"/>
        <w:rPr>
          <w:sz w:val="24"/>
          <w:szCs w:val="24"/>
        </w:rPr>
      </w:pPr>
      <w:r w:rsidRPr="00DE570C">
        <w:rPr>
          <w:sz w:val="24"/>
          <w:szCs w:val="24"/>
        </w:rPr>
        <w:t>h)</w:t>
      </w:r>
      <w:r w:rsidRPr="00DE570C">
        <w:rPr>
          <w:sz w:val="24"/>
          <w:szCs w:val="24"/>
        </w:rPr>
        <w:tab/>
        <w:t xml:space="preserve">Drills shall include residents, </w:t>
      </w:r>
      <w:smartTag w:uri="urn:schemas-microsoft-com:office:smarttags" w:element="stockticker">
        <w:r w:rsidRPr="00DE570C">
          <w:rPr>
            <w:sz w:val="24"/>
            <w:szCs w:val="24"/>
          </w:rPr>
          <w:t>SLF</w:t>
        </w:r>
      </w:smartTag>
      <w:r w:rsidRPr="00DE570C">
        <w:rPr>
          <w:sz w:val="24"/>
          <w:szCs w:val="24"/>
        </w:rPr>
        <w:t xml:space="preserve"> personnel, and other persons in the </w:t>
      </w:r>
      <w:smartTag w:uri="urn:schemas-microsoft-com:office:smarttags" w:element="stockticker">
        <w:r w:rsidRPr="00DE570C">
          <w:rPr>
            <w:sz w:val="24"/>
            <w:szCs w:val="24"/>
          </w:rPr>
          <w:t>SLF</w:t>
        </w:r>
      </w:smartTag>
      <w:r w:rsidRPr="00DE570C">
        <w:rPr>
          <w:sz w:val="24"/>
          <w:szCs w:val="24"/>
        </w:rPr>
        <w:t>.</w:t>
      </w:r>
    </w:p>
    <w:p w:rsidR="00DE570C" w:rsidRDefault="00DE570C" w:rsidP="00B809F2">
      <w:pPr>
        <w:ind w:left="1440" w:hanging="720"/>
        <w:rPr>
          <w:sz w:val="24"/>
          <w:szCs w:val="24"/>
        </w:rPr>
      </w:pPr>
    </w:p>
    <w:p w:rsidR="00397805" w:rsidRDefault="00DE570C" w:rsidP="00B809F2">
      <w:pPr>
        <w:ind w:left="1440" w:hanging="720"/>
        <w:rPr>
          <w:sz w:val="24"/>
          <w:szCs w:val="24"/>
        </w:rPr>
      </w:pPr>
      <w:r>
        <w:rPr>
          <w:sz w:val="24"/>
          <w:szCs w:val="24"/>
        </w:rPr>
        <w:t>r)</w:t>
      </w:r>
      <w:r w:rsidR="00397805" w:rsidRPr="00DE570C">
        <w:rPr>
          <w:sz w:val="24"/>
          <w:szCs w:val="24"/>
        </w:rPr>
        <w:tab/>
        <w:t xml:space="preserve">Drills shall include making a general announcement throughout the </w:t>
      </w:r>
      <w:smartTag w:uri="urn:schemas-microsoft-com:office:smarttags" w:element="stockticker">
        <w:r w:rsidR="00397805" w:rsidRPr="00DE570C">
          <w:rPr>
            <w:sz w:val="24"/>
            <w:szCs w:val="24"/>
          </w:rPr>
          <w:t>SLF</w:t>
        </w:r>
      </w:smartTag>
      <w:r w:rsidR="00397805" w:rsidRPr="00DE570C">
        <w:rPr>
          <w:sz w:val="24"/>
          <w:szCs w:val="24"/>
        </w:rPr>
        <w:t xml:space="preserve"> that a drill is being conducted or sounding an emergency alarm.  Drills may be announced in advance to residents.</w:t>
      </w:r>
    </w:p>
    <w:p w:rsidR="00C4244E" w:rsidRDefault="00C4244E" w:rsidP="00B809F2">
      <w:pPr>
        <w:ind w:left="1440" w:hanging="720"/>
        <w:rPr>
          <w:sz w:val="24"/>
          <w:szCs w:val="24"/>
        </w:rPr>
      </w:pPr>
    </w:p>
    <w:p w:rsidR="00C4244E" w:rsidRDefault="00C4244E" w:rsidP="00B809F2">
      <w:pPr>
        <w:ind w:left="1440" w:hanging="720"/>
        <w:rPr>
          <w:sz w:val="24"/>
          <w:szCs w:val="24"/>
        </w:rPr>
      </w:pPr>
      <w:r>
        <w:rPr>
          <w:sz w:val="24"/>
          <w:szCs w:val="24"/>
        </w:rPr>
        <w:t>j)</w:t>
      </w:r>
      <w:r>
        <w:rPr>
          <w:sz w:val="24"/>
          <w:szCs w:val="24"/>
        </w:rPr>
        <w:tab/>
        <w:t>Drills shall involve the actual evacuation of residents to an assembly point as specified in the emergency plan and shall provide residents with experience using various means of escape.</w:t>
      </w:r>
    </w:p>
    <w:p w:rsidR="00C4244E" w:rsidRDefault="00C4244E" w:rsidP="00B809F2">
      <w:pPr>
        <w:ind w:left="1440" w:hanging="720"/>
        <w:rPr>
          <w:sz w:val="24"/>
          <w:szCs w:val="24"/>
        </w:rPr>
      </w:pPr>
    </w:p>
    <w:p w:rsidR="00397805" w:rsidRPr="00CA6B52" w:rsidRDefault="00397805" w:rsidP="00B809F2">
      <w:pPr>
        <w:ind w:left="1440" w:hanging="720"/>
        <w:rPr>
          <w:sz w:val="24"/>
          <w:szCs w:val="24"/>
        </w:rPr>
      </w:pPr>
      <w:r w:rsidRPr="00CA6B52">
        <w:rPr>
          <w:sz w:val="24"/>
          <w:szCs w:val="24"/>
        </w:rPr>
        <w:t>k)</w:t>
      </w:r>
      <w:r w:rsidRPr="00CA6B52">
        <w:rPr>
          <w:sz w:val="24"/>
          <w:szCs w:val="24"/>
        </w:rPr>
        <w:tab/>
        <w:t xml:space="preserve">A written evaluation of each drill shall be submitted to the </w:t>
      </w:r>
      <w:smartTag w:uri="urn:schemas-microsoft-com:office:smarttags" w:element="stockticker">
        <w:r w:rsidRPr="00CA6B52">
          <w:rPr>
            <w:sz w:val="24"/>
            <w:szCs w:val="24"/>
          </w:rPr>
          <w:t>SLF</w:t>
        </w:r>
      </w:smartTag>
      <w:r w:rsidRPr="00CA6B52">
        <w:rPr>
          <w:sz w:val="24"/>
          <w:szCs w:val="24"/>
        </w:rPr>
        <w:t xml:space="preserve"> manager and the Quality Assurance Committee and shall be maintained for one year from the date of the drill.  The evaluation shall include the date and time of the drill, names of employees participating in the drill, and identification of any residents who received assistance for evacuation.</w:t>
      </w:r>
    </w:p>
    <w:p w:rsidR="00BC3BBF" w:rsidRPr="00E20C06" w:rsidRDefault="00BC3BBF" w:rsidP="00B809F2">
      <w:pPr>
        <w:ind w:left="1440" w:hanging="720"/>
        <w:rPr>
          <w:sz w:val="24"/>
          <w:szCs w:val="24"/>
        </w:rPr>
      </w:pPr>
      <w:r w:rsidRPr="00E20C06">
        <w:rPr>
          <w:sz w:val="24"/>
          <w:szCs w:val="24"/>
        </w:rPr>
        <w:tab/>
      </w:r>
    </w:p>
    <w:p w:rsidR="00BC3BBF" w:rsidRPr="00E20C06" w:rsidRDefault="00BC3BBF" w:rsidP="007E21F1">
      <w:pPr>
        <w:outlineLvl w:val="0"/>
        <w:rPr>
          <w:sz w:val="24"/>
          <w:szCs w:val="24"/>
        </w:rPr>
      </w:pPr>
    </w:p>
    <w:p w:rsidR="00397805" w:rsidRPr="00E20C06" w:rsidRDefault="00C11973" w:rsidP="007E21F1">
      <w:pPr>
        <w:ind w:left="1440" w:hanging="720"/>
        <w:outlineLvl w:val="0"/>
        <w:rPr>
          <w:sz w:val="24"/>
          <w:szCs w:val="24"/>
        </w:rPr>
      </w:pPr>
      <w:r w:rsidRPr="00E20C06">
        <w:rPr>
          <w:sz w:val="24"/>
          <w:szCs w:val="24"/>
        </w:rPr>
        <w:t>l</w:t>
      </w:r>
      <w:r w:rsidR="00397805" w:rsidRPr="00E20C06">
        <w:rPr>
          <w:sz w:val="24"/>
          <w:szCs w:val="24"/>
        </w:rPr>
        <w:t>)</w:t>
      </w:r>
      <w:r w:rsidR="00397805" w:rsidRPr="00E20C06">
        <w:rPr>
          <w:sz w:val="24"/>
          <w:szCs w:val="24"/>
        </w:rPr>
        <w:tab/>
        <w:t xml:space="preserve">Upon the occurrence of </w:t>
      </w:r>
      <w:r w:rsidRPr="00E20C06">
        <w:rPr>
          <w:sz w:val="24"/>
          <w:szCs w:val="24"/>
        </w:rPr>
        <w:t>an</w:t>
      </w:r>
      <w:r w:rsidR="00397805" w:rsidRPr="00E20C06">
        <w:rPr>
          <w:sz w:val="24"/>
          <w:szCs w:val="24"/>
        </w:rPr>
        <w:t xml:space="preserve"> emergency </w:t>
      </w:r>
      <w:r w:rsidRPr="00E20C06">
        <w:rPr>
          <w:sz w:val="24"/>
          <w:szCs w:val="24"/>
        </w:rPr>
        <w:t xml:space="preserve">resulting from a mechanical failure or natural force </w:t>
      </w:r>
      <w:r w:rsidR="00397805" w:rsidRPr="00E20C06">
        <w:rPr>
          <w:sz w:val="24"/>
          <w:szCs w:val="24"/>
        </w:rPr>
        <w:t xml:space="preserve">requiring hospital service, police, fire department or coroner, the </w:t>
      </w:r>
      <w:smartTag w:uri="urn:schemas-microsoft-com:office:smarttags" w:element="stockticker">
        <w:r w:rsidR="00397805" w:rsidRPr="00E20C06">
          <w:rPr>
            <w:sz w:val="24"/>
            <w:szCs w:val="24"/>
          </w:rPr>
          <w:t>SLF</w:t>
        </w:r>
      </w:smartTag>
      <w:r w:rsidR="00397805" w:rsidRPr="00E20C06">
        <w:rPr>
          <w:sz w:val="24"/>
          <w:szCs w:val="24"/>
        </w:rPr>
        <w:t xml:space="preserve"> manager or designee must provide a preliminary report to the Department by fax within 24 hours after the occurrence.  </w:t>
      </w:r>
      <w:r w:rsidRPr="00E20C06">
        <w:rPr>
          <w:sz w:val="24"/>
          <w:szCs w:val="24"/>
        </w:rPr>
        <w:t xml:space="preserve">This includes, but is not limited to, loss of electrical power in excess of an hour, physical injury suffered by residents </w:t>
      </w:r>
      <w:r w:rsidRPr="00E20C06">
        <w:rPr>
          <w:sz w:val="24"/>
          <w:szCs w:val="24"/>
        </w:rPr>
        <w:lastRenderedPageBreak/>
        <w:t>during a mechanical failure or force of nature, evacuation of residents for any reason, and fire alarm activation that results in an on-site response by the local fire department.  It does not include fire department response that is the result of resident cooking mishaps that only cause minimal smoke limited to a resident's apartment</w:t>
      </w:r>
      <w:r w:rsidR="00902835">
        <w:rPr>
          <w:sz w:val="24"/>
          <w:szCs w:val="24"/>
        </w:rPr>
        <w:t xml:space="preserve"> or false alarm as determined by the local fire d</w:t>
      </w:r>
      <w:r w:rsidR="00082E77">
        <w:rPr>
          <w:sz w:val="24"/>
          <w:szCs w:val="24"/>
        </w:rPr>
        <w:t>epartment</w:t>
      </w:r>
      <w:r w:rsidRPr="00E20C06">
        <w:rPr>
          <w:sz w:val="24"/>
          <w:szCs w:val="24"/>
        </w:rPr>
        <w:t xml:space="preserve">.  </w:t>
      </w:r>
      <w:r w:rsidR="00397805" w:rsidRPr="00E20C06">
        <w:rPr>
          <w:sz w:val="24"/>
          <w:szCs w:val="24"/>
        </w:rPr>
        <w:t>This preliminary report shall include, at a minimum:</w:t>
      </w:r>
    </w:p>
    <w:p w:rsidR="00397805" w:rsidRPr="00E20C06" w:rsidRDefault="00397805" w:rsidP="00CA6B52">
      <w:pPr>
        <w:ind w:left="1440"/>
        <w:rPr>
          <w:sz w:val="24"/>
          <w:szCs w:val="24"/>
        </w:rPr>
      </w:pPr>
    </w:p>
    <w:p w:rsidR="00397805" w:rsidRPr="00E20C06" w:rsidRDefault="00397805" w:rsidP="00CA6B52">
      <w:pPr>
        <w:ind w:left="1440"/>
        <w:rPr>
          <w:sz w:val="24"/>
          <w:szCs w:val="24"/>
        </w:rPr>
      </w:pPr>
      <w:r w:rsidRPr="00E20C06">
        <w:rPr>
          <w:sz w:val="24"/>
          <w:szCs w:val="24"/>
        </w:rPr>
        <w:t>1)</w:t>
      </w:r>
      <w:r w:rsidRPr="00E20C06">
        <w:rPr>
          <w:sz w:val="24"/>
          <w:szCs w:val="24"/>
        </w:rPr>
        <w:tab/>
        <w:t>name and location of the SLF;</w:t>
      </w:r>
    </w:p>
    <w:p w:rsidR="00E20C06" w:rsidRDefault="00E20C06" w:rsidP="00CA6B52">
      <w:pPr>
        <w:ind w:left="1440"/>
        <w:rPr>
          <w:sz w:val="24"/>
          <w:szCs w:val="24"/>
        </w:rPr>
      </w:pPr>
    </w:p>
    <w:p w:rsidR="00397805" w:rsidRPr="00E20C06" w:rsidRDefault="00397805" w:rsidP="00CA6B52">
      <w:pPr>
        <w:ind w:left="1440"/>
        <w:rPr>
          <w:sz w:val="24"/>
          <w:szCs w:val="24"/>
        </w:rPr>
      </w:pPr>
      <w:r w:rsidRPr="00E20C06">
        <w:rPr>
          <w:sz w:val="24"/>
          <w:szCs w:val="24"/>
        </w:rPr>
        <w:t>2)</w:t>
      </w:r>
      <w:r w:rsidRPr="00E20C06">
        <w:rPr>
          <w:sz w:val="24"/>
          <w:szCs w:val="24"/>
        </w:rPr>
        <w:tab/>
        <w:t>type of emergency;</w:t>
      </w:r>
    </w:p>
    <w:p w:rsidR="00397805" w:rsidRPr="00E20C06" w:rsidRDefault="00397805" w:rsidP="00CA6B52">
      <w:pPr>
        <w:ind w:left="1440"/>
        <w:rPr>
          <w:sz w:val="24"/>
          <w:szCs w:val="24"/>
        </w:rPr>
      </w:pPr>
    </w:p>
    <w:p w:rsidR="00397805" w:rsidRPr="00E20C06" w:rsidRDefault="00397805" w:rsidP="00CA6B52">
      <w:pPr>
        <w:ind w:left="1440"/>
        <w:rPr>
          <w:sz w:val="24"/>
          <w:szCs w:val="24"/>
        </w:rPr>
      </w:pPr>
      <w:r w:rsidRPr="00E20C06">
        <w:rPr>
          <w:sz w:val="24"/>
          <w:szCs w:val="24"/>
        </w:rPr>
        <w:t>3)</w:t>
      </w:r>
      <w:r w:rsidRPr="00E20C06">
        <w:rPr>
          <w:sz w:val="24"/>
          <w:szCs w:val="24"/>
        </w:rPr>
        <w:tab/>
        <w:t>number of injuries or deaths to residents;</w:t>
      </w:r>
    </w:p>
    <w:p w:rsidR="00397805" w:rsidRPr="00E20C06" w:rsidRDefault="00397805" w:rsidP="00CA6B52">
      <w:pPr>
        <w:ind w:left="1440"/>
        <w:rPr>
          <w:sz w:val="24"/>
          <w:szCs w:val="24"/>
        </w:rPr>
      </w:pPr>
    </w:p>
    <w:p w:rsidR="00C11973" w:rsidRPr="00E20C06" w:rsidRDefault="00C11973" w:rsidP="00CA6B52">
      <w:pPr>
        <w:ind w:left="1440"/>
        <w:rPr>
          <w:sz w:val="24"/>
          <w:szCs w:val="24"/>
        </w:rPr>
      </w:pPr>
      <w:r w:rsidRPr="00E20C06">
        <w:rPr>
          <w:sz w:val="24"/>
          <w:szCs w:val="24"/>
        </w:rPr>
        <w:t>4)</w:t>
      </w:r>
      <w:r w:rsidRPr="00E20C06">
        <w:rPr>
          <w:sz w:val="24"/>
          <w:szCs w:val="24"/>
        </w:rPr>
        <w:tab/>
        <w:t>names of residents involved in the emergency;</w:t>
      </w:r>
    </w:p>
    <w:p w:rsidR="00C11973" w:rsidRPr="00E20C06" w:rsidRDefault="00C11973" w:rsidP="00CA6B52">
      <w:pPr>
        <w:ind w:left="1440"/>
        <w:rPr>
          <w:sz w:val="24"/>
          <w:szCs w:val="24"/>
        </w:rPr>
      </w:pPr>
    </w:p>
    <w:p w:rsidR="00397805" w:rsidRPr="00E20C06" w:rsidRDefault="00C11973" w:rsidP="00CA6B52">
      <w:pPr>
        <w:ind w:left="1440"/>
        <w:rPr>
          <w:sz w:val="24"/>
          <w:szCs w:val="24"/>
        </w:rPr>
      </w:pPr>
      <w:r w:rsidRPr="00E20C06">
        <w:rPr>
          <w:sz w:val="24"/>
          <w:szCs w:val="24"/>
        </w:rPr>
        <w:t>5</w:t>
      </w:r>
      <w:r w:rsidR="00397805" w:rsidRPr="00E20C06">
        <w:rPr>
          <w:sz w:val="24"/>
          <w:szCs w:val="24"/>
        </w:rPr>
        <w:t>)</w:t>
      </w:r>
      <w:r w:rsidR="00397805" w:rsidRPr="00E20C06">
        <w:rPr>
          <w:sz w:val="24"/>
          <w:szCs w:val="24"/>
        </w:rPr>
        <w:tab/>
        <w:t>number of units not usable due to the occurrence;</w:t>
      </w:r>
    </w:p>
    <w:p w:rsidR="00397805" w:rsidRPr="00E20C06" w:rsidRDefault="00397805" w:rsidP="00CA6B52">
      <w:pPr>
        <w:ind w:left="1440"/>
        <w:rPr>
          <w:sz w:val="24"/>
          <w:szCs w:val="24"/>
        </w:rPr>
      </w:pPr>
    </w:p>
    <w:p w:rsidR="00397805" w:rsidRPr="00E20C06" w:rsidRDefault="00C11973" w:rsidP="00CA6B52">
      <w:pPr>
        <w:ind w:left="1440"/>
        <w:rPr>
          <w:sz w:val="24"/>
          <w:szCs w:val="24"/>
        </w:rPr>
      </w:pPr>
      <w:r w:rsidRPr="00E20C06">
        <w:rPr>
          <w:sz w:val="24"/>
          <w:szCs w:val="24"/>
        </w:rPr>
        <w:t>6</w:t>
      </w:r>
      <w:r w:rsidR="00397805" w:rsidRPr="00E20C06">
        <w:rPr>
          <w:sz w:val="24"/>
          <w:szCs w:val="24"/>
        </w:rPr>
        <w:t>)</w:t>
      </w:r>
      <w:r w:rsidR="00397805" w:rsidRPr="00E20C06">
        <w:rPr>
          <w:sz w:val="24"/>
          <w:szCs w:val="24"/>
        </w:rPr>
        <w:tab/>
        <w:t>estimate of the extent of damages to the SLF;</w:t>
      </w:r>
    </w:p>
    <w:p w:rsidR="00397805" w:rsidRPr="00E20C06" w:rsidRDefault="00397805" w:rsidP="00CA6B52">
      <w:pPr>
        <w:ind w:left="1440"/>
        <w:rPr>
          <w:sz w:val="24"/>
          <w:szCs w:val="24"/>
        </w:rPr>
      </w:pPr>
    </w:p>
    <w:p w:rsidR="00397805" w:rsidRPr="00E20C06" w:rsidRDefault="00C11973" w:rsidP="00CA6B52">
      <w:pPr>
        <w:ind w:left="1440"/>
        <w:rPr>
          <w:sz w:val="24"/>
          <w:szCs w:val="24"/>
        </w:rPr>
      </w:pPr>
      <w:r w:rsidRPr="00E20C06">
        <w:rPr>
          <w:sz w:val="24"/>
          <w:szCs w:val="24"/>
        </w:rPr>
        <w:t>7</w:t>
      </w:r>
      <w:r w:rsidR="00397805" w:rsidRPr="00E20C06">
        <w:rPr>
          <w:sz w:val="24"/>
          <w:szCs w:val="24"/>
        </w:rPr>
        <w:t>)</w:t>
      </w:r>
      <w:r w:rsidR="00397805" w:rsidRPr="00E20C06">
        <w:rPr>
          <w:sz w:val="24"/>
          <w:szCs w:val="24"/>
        </w:rPr>
        <w:tab/>
        <w:t>type of assistance needed, if any;</w:t>
      </w:r>
    </w:p>
    <w:p w:rsidR="00397805" w:rsidRPr="00E20C06" w:rsidRDefault="00397805" w:rsidP="00CA6B52">
      <w:pPr>
        <w:ind w:left="1440"/>
        <w:rPr>
          <w:sz w:val="24"/>
          <w:szCs w:val="24"/>
        </w:rPr>
      </w:pPr>
    </w:p>
    <w:p w:rsidR="00397805" w:rsidRPr="00E20C06" w:rsidRDefault="00C11973" w:rsidP="00CA6B52">
      <w:pPr>
        <w:ind w:left="1440"/>
        <w:rPr>
          <w:sz w:val="24"/>
          <w:szCs w:val="24"/>
        </w:rPr>
      </w:pPr>
      <w:r w:rsidRPr="00E20C06">
        <w:rPr>
          <w:sz w:val="24"/>
          <w:szCs w:val="24"/>
        </w:rPr>
        <w:t>8</w:t>
      </w:r>
      <w:r w:rsidR="00397805" w:rsidRPr="00E20C06">
        <w:rPr>
          <w:sz w:val="24"/>
          <w:szCs w:val="24"/>
        </w:rPr>
        <w:t>)</w:t>
      </w:r>
      <w:r w:rsidR="00397805" w:rsidRPr="00E20C06">
        <w:rPr>
          <w:sz w:val="24"/>
          <w:szCs w:val="24"/>
        </w:rPr>
        <w:tab/>
        <w:t>location of displaced residents, if any; and</w:t>
      </w:r>
    </w:p>
    <w:p w:rsidR="00397805" w:rsidRPr="00E20C06" w:rsidRDefault="00397805" w:rsidP="00CA6B52">
      <w:pPr>
        <w:ind w:left="1440"/>
        <w:rPr>
          <w:sz w:val="24"/>
          <w:szCs w:val="24"/>
        </w:rPr>
      </w:pPr>
    </w:p>
    <w:p w:rsidR="00EB424E" w:rsidRPr="00E20C06" w:rsidRDefault="00C11973" w:rsidP="00CA6B52">
      <w:pPr>
        <w:ind w:left="1440"/>
        <w:rPr>
          <w:sz w:val="24"/>
          <w:szCs w:val="24"/>
        </w:rPr>
      </w:pPr>
      <w:r w:rsidRPr="00E20C06">
        <w:rPr>
          <w:sz w:val="24"/>
          <w:szCs w:val="24"/>
        </w:rPr>
        <w:t>9</w:t>
      </w:r>
      <w:r w:rsidR="00397805" w:rsidRPr="00E20C06">
        <w:rPr>
          <w:sz w:val="24"/>
          <w:szCs w:val="24"/>
        </w:rPr>
        <w:t>)</w:t>
      </w:r>
      <w:r w:rsidR="00397805" w:rsidRPr="00E20C06">
        <w:rPr>
          <w:sz w:val="24"/>
          <w:szCs w:val="24"/>
        </w:rPr>
        <w:tab/>
        <w:t>other State or local agencies notified about the problem.</w:t>
      </w:r>
    </w:p>
    <w:p w:rsidR="00397805" w:rsidRPr="00E20C06" w:rsidRDefault="00397805" w:rsidP="00CA6B52">
      <w:pPr>
        <w:rPr>
          <w:sz w:val="24"/>
          <w:szCs w:val="24"/>
        </w:rPr>
      </w:pPr>
    </w:p>
    <w:p w:rsidR="00C11973" w:rsidRPr="00E20C06" w:rsidRDefault="00C11973" w:rsidP="00CA6B52">
      <w:pPr>
        <w:ind w:left="1440" w:hanging="720"/>
        <w:rPr>
          <w:sz w:val="24"/>
          <w:szCs w:val="24"/>
        </w:rPr>
      </w:pPr>
      <w:r w:rsidRPr="00E20C06">
        <w:rPr>
          <w:sz w:val="24"/>
          <w:szCs w:val="24"/>
        </w:rPr>
        <w:t>m)</w:t>
      </w:r>
      <w:r w:rsidRPr="00E20C06">
        <w:rPr>
          <w:sz w:val="24"/>
          <w:szCs w:val="24"/>
        </w:rPr>
        <w:tab/>
        <w:t xml:space="preserve">The </w:t>
      </w:r>
      <w:smartTag w:uri="urn:schemas-microsoft-com:office:smarttags" w:element="stockticker">
        <w:r w:rsidRPr="00E20C06">
          <w:rPr>
            <w:sz w:val="24"/>
            <w:szCs w:val="24"/>
          </w:rPr>
          <w:t>SLF</w:t>
        </w:r>
      </w:smartTag>
      <w:r w:rsidRPr="00E20C06">
        <w:rPr>
          <w:sz w:val="24"/>
          <w:szCs w:val="24"/>
        </w:rPr>
        <w:t xml:space="preserve"> manager or designee shall submit a final report to the Department that includes how the emergency was handled, final outcome, who was involved, and what steps are being taken to prevent the situation in the future.</w:t>
      </w:r>
    </w:p>
    <w:p w:rsidR="00C11973" w:rsidRPr="00E20C06" w:rsidRDefault="00C11973" w:rsidP="00CA6B52">
      <w:pPr>
        <w:rPr>
          <w:sz w:val="24"/>
          <w:szCs w:val="24"/>
        </w:rPr>
      </w:pPr>
    </w:p>
    <w:p w:rsidR="00C11973" w:rsidRPr="00E20C06" w:rsidRDefault="00C11973" w:rsidP="00CA6B52">
      <w:pPr>
        <w:rPr>
          <w:sz w:val="24"/>
          <w:szCs w:val="24"/>
        </w:rPr>
      </w:pPr>
      <w:r w:rsidRPr="00E20C06">
        <w:rPr>
          <w:sz w:val="24"/>
          <w:szCs w:val="24"/>
        </w:rPr>
        <w:t xml:space="preserve">(Source:  Amended at 33 Ill. Reg. </w:t>
      </w:r>
      <w:r w:rsidR="007C1319">
        <w:rPr>
          <w:sz w:val="24"/>
          <w:szCs w:val="24"/>
        </w:rPr>
        <w:t>11803</w:t>
      </w:r>
      <w:r w:rsidRPr="00E20C06">
        <w:rPr>
          <w:sz w:val="24"/>
          <w:szCs w:val="24"/>
        </w:rPr>
        <w:t xml:space="preserve">, effective </w:t>
      </w:r>
      <w:r w:rsidR="007C1319">
        <w:rPr>
          <w:sz w:val="24"/>
          <w:szCs w:val="24"/>
        </w:rPr>
        <w:t>August 1, 2009</w:t>
      </w:r>
      <w:r w:rsidRPr="00E20C06">
        <w:rPr>
          <w:sz w:val="24"/>
          <w:szCs w:val="24"/>
        </w:rPr>
        <w:t>)</w:t>
      </w:r>
    </w:p>
    <w:sectPr w:rsidR="00C11973" w:rsidRPr="00E20C0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73" w:rsidRDefault="00340573">
      <w:r>
        <w:separator/>
      </w:r>
    </w:p>
  </w:endnote>
  <w:endnote w:type="continuationSeparator" w:id="0">
    <w:p w:rsidR="00340573" w:rsidRDefault="003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73" w:rsidRDefault="00340573">
      <w:r>
        <w:separator/>
      </w:r>
    </w:p>
  </w:footnote>
  <w:footnote w:type="continuationSeparator" w:id="0">
    <w:p w:rsidR="00340573" w:rsidRDefault="00340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52ED0"/>
    <w:rsid w:val="00082E77"/>
    <w:rsid w:val="00094D0B"/>
    <w:rsid w:val="000953BF"/>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40573"/>
    <w:rsid w:val="00367A2E"/>
    <w:rsid w:val="00382A95"/>
    <w:rsid w:val="00397805"/>
    <w:rsid w:val="003B23A4"/>
    <w:rsid w:val="003F3A28"/>
    <w:rsid w:val="003F5FD7"/>
    <w:rsid w:val="00400381"/>
    <w:rsid w:val="00400D57"/>
    <w:rsid w:val="00404713"/>
    <w:rsid w:val="00431CFE"/>
    <w:rsid w:val="00465372"/>
    <w:rsid w:val="004B2D23"/>
    <w:rsid w:val="004C194A"/>
    <w:rsid w:val="004D73D3"/>
    <w:rsid w:val="005001C5"/>
    <w:rsid w:val="00500C4C"/>
    <w:rsid w:val="00505C86"/>
    <w:rsid w:val="0050689A"/>
    <w:rsid w:val="0052308E"/>
    <w:rsid w:val="00530BE1"/>
    <w:rsid w:val="00542E97"/>
    <w:rsid w:val="00545A1C"/>
    <w:rsid w:val="0056157E"/>
    <w:rsid w:val="0056501E"/>
    <w:rsid w:val="00567AAA"/>
    <w:rsid w:val="00571A5F"/>
    <w:rsid w:val="005D0D7B"/>
    <w:rsid w:val="006205BF"/>
    <w:rsid w:val="00632397"/>
    <w:rsid w:val="00653FD5"/>
    <w:rsid w:val="006541CA"/>
    <w:rsid w:val="00655C0A"/>
    <w:rsid w:val="006A2114"/>
    <w:rsid w:val="006A4164"/>
    <w:rsid w:val="00727A2C"/>
    <w:rsid w:val="00776784"/>
    <w:rsid w:val="00780733"/>
    <w:rsid w:val="007A4796"/>
    <w:rsid w:val="007C1319"/>
    <w:rsid w:val="007D406F"/>
    <w:rsid w:val="007E21F1"/>
    <w:rsid w:val="008271B1"/>
    <w:rsid w:val="00837F88"/>
    <w:rsid w:val="0084781C"/>
    <w:rsid w:val="00852BD3"/>
    <w:rsid w:val="008E3F66"/>
    <w:rsid w:val="00902835"/>
    <w:rsid w:val="00932B5E"/>
    <w:rsid w:val="00935A8C"/>
    <w:rsid w:val="00957FDB"/>
    <w:rsid w:val="009721B7"/>
    <w:rsid w:val="0098276C"/>
    <w:rsid w:val="009F35E1"/>
    <w:rsid w:val="00A0398F"/>
    <w:rsid w:val="00A174BB"/>
    <w:rsid w:val="00A2265D"/>
    <w:rsid w:val="00A24A32"/>
    <w:rsid w:val="00A600AA"/>
    <w:rsid w:val="00AB4946"/>
    <w:rsid w:val="00AE1744"/>
    <w:rsid w:val="00AE5547"/>
    <w:rsid w:val="00B35D67"/>
    <w:rsid w:val="00B516F7"/>
    <w:rsid w:val="00B71177"/>
    <w:rsid w:val="00B809F2"/>
    <w:rsid w:val="00BC3BBF"/>
    <w:rsid w:val="00BF4F52"/>
    <w:rsid w:val="00BF5EF1"/>
    <w:rsid w:val="00C11973"/>
    <w:rsid w:val="00C4244E"/>
    <w:rsid w:val="00C4537A"/>
    <w:rsid w:val="00C5242F"/>
    <w:rsid w:val="00C91B76"/>
    <w:rsid w:val="00CA6B52"/>
    <w:rsid w:val="00CB127F"/>
    <w:rsid w:val="00CC13F9"/>
    <w:rsid w:val="00CD3723"/>
    <w:rsid w:val="00CE2D8E"/>
    <w:rsid w:val="00CF20D9"/>
    <w:rsid w:val="00CF350D"/>
    <w:rsid w:val="00D12F95"/>
    <w:rsid w:val="00D41553"/>
    <w:rsid w:val="00D50378"/>
    <w:rsid w:val="00D55B37"/>
    <w:rsid w:val="00D707FD"/>
    <w:rsid w:val="00D93C67"/>
    <w:rsid w:val="00DB448C"/>
    <w:rsid w:val="00DC6815"/>
    <w:rsid w:val="00DD54D4"/>
    <w:rsid w:val="00DD54ED"/>
    <w:rsid w:val="00DE570C"/>
    <w:rsid w:val="00DF3FCF"/>
    <w:rsid w:val="00E20C06"/>
    <w:rsid w:val="00E310D5"/>
    <w:rsid w:val="00E4449C"/>
    <w:rsid w:val="00E667E1"/>
    <w:rsid w:val="00E7288E"/>
    <w:rsid w:val="00EB265D"/>
    <w:rsid w:val="00EB424E"/>
    <w:rsid w:val="00EC75EE"/>
    <w:rsid w:val="00EE3BBD"/>
    <w:rsid w:val="00EF700E"/>
    <w:rsid w:val="00F27456"/>
    <w:rsid w:val="00F27E73"/>
    <w:rsid w:val="00F43DEE"/>
    <w:rsid w:val="00F7514D"/>
    <w:rsid w:val="00F77195"/>
    <w:rsid w:val="00FA558B"/>
    <w:rsid w:val="00FB7F0F"/>
    <w:rsid w:val="00FC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805"/>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397805"/>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snapToGrid w:val="0"/>
      <w:sz w:val="24"/>
      <w:u w:val="single"/>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805"/>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397805"/>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snapToGrid w:val="0"/>
      <w:sz w:val="24"/>
      <w:u w:val="single"/>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2012-06-21T21:20:00Z</dcterms:created>
  <dcterms:modified xsi:type="dcterms:W3CDTF">2012-06-21T21:20:00Z</dcterms:modified>
</cp:coreProperties>
</file>