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ED" w:rsidRDefault="00C562ED" w:rsidP="00C562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62ED" w:rsidRDefault="00C562ED" w:rsidP="00C562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143.500  Certification</w:t>
      </w:r>
      <w:r>
        <w:t xml:space="preserve"> </w:t>
      </w:r>
    </w:p>
    <w:p w:rsidR="00C562ED" w:rsidRDefault="00C562ED" w:rsidP="00C562ED">
      <w:pPr>
        <w:widowControl w:val="0"/>
        <w:autoSpaceDE w:val="0"/>
        <w:autoSpaceDN w:val="0"/>
        <w:adjustRightInd w:val="0"/>
      </w:pPr>
    </w:p>
    <w:p w:rsidR="00C562ED" w:rsidRDefault="00C562ED" w:rsidP="00C562ED">
      <w:pPr>
        <w:widowControl w:val="0"/>
        <w:autoSpaceDE w:val="0"/>
        <w:autoSpaceDN w:val="0"/>
        <w:adjustRightInd w:val="0"/>
      </w:pPr>
      <w:r>
        <w:t xml:space="preserve">An MCCN that meets the requirements of this Part is deemed to be certified by the Department as a risk bearing entity solely for the purpose of meeting the requirements of a Medicaid Managed Care Organization as defined in Section 1903(m) of the Social Security Act and the Department may enter into a contract with such certified MCCN. </w:t>
      </w:r>
    </w:p>
    <w:sectPr w:rsidR="00C562ED" w:rsidSect="00C562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62ED"/>
    <w:rsid w:val="00520731"/>
    <w:rsid w:val="005C3366"/>
    <w:rsid w:val="00BE0F31"/>
    <w:rsid w:val="00C562ED"/>
    <w:rsid w:val="00E1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143</vt:lpstr>
    </vt:vector>
  </TitlesOfParts>
  <Company>State of Illinois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143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