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8246" w14:textId="77777777" w:rsidR="00223CB3" w:rsidRDefault="00AC7CB1" w:rsidP="00990D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br w:type="page"/>
      </w:r>
    </w:p>
    <w:p w14:paraId="1EC68E80" w14:textId="77777777" w:rsidR="00990D03" w:rsidRDefault="00990D03" w:rsidP="00990D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140.TABLE</w:t>
      </w:r>
      <w:proofErr w:type="spellEnd"/>
      <w:r>
        <w:rPr>
          <w:b/>
          <w:bCs/>
        </w:rPr>
        <w:t xml:space="preserve"> D   Schedule of Dental Procedures</w:t>
      </w:r>
    </w:p>
    <w:p w14:paraId="42557A86" w14:textId="77777777" w:rsidR="00990D03" w:rsidRDefault="00990D03" w:rsidP="00990D03">
      <w:pPr>
        <w:widowControl w:val="0"/>
        <w:autoSpaceDE w:val="0"/>
        <w:autoSpaceDN w:val="0"/>
        <w:adjustRightInd w:val="0"/>
        <w:jc w:val="both"/>
      </w:pPr>
    </w:p>
    <w:p w14:paraId="644A3F18" w14:textId="77777777" w:rsidR="00990D03" w:rsidRDefault="00990D03" w:rsidP="000B6B8C">
      <w:pPr>
        <w:widowControl w:val="0"/>
        <w:rPr>
          <w:bCs/>
          <w:szCs w:val="20"/>
        </w:rPr>
      </w:pPr>
      <w:r>
        <w:rPr>
          <w:bCs/>
          <w:szCs w:val="20"/>
        </w:rPr>
        <w:t xml:space="preserve">Effective </w:t>
      </w:r>
      <w:r w:rsidR="005F7E58">
        <w:rPr>
          <w:bCs/>
          <w:szCs w:val="20"/>
        </w:rPr>
        <w:t xml:space="preserve">January 1, </w:t>
      </w:r>
      <w:r w:rsidR="00C3308A">
        <w:rPr>
          <w:bCs/>
          <w:szCs w:val="20"/>
        </w:rPr>
        <w:t>2018</w:t>
      </w:r>
      <w:r>
        <w:rPr>
          <w:bCs/>
          <w:szCs w:val="20"/>
        </w:rPr>
        <w:t xml:space="preserve">.  Additional dental services may be approved based on medical necessity. </w:t>
      </w:r>
    </w:p>
    <w:p w14:paraId="0F636273" w14:textId="77777777" w:rsidR="00990D03" w:rsidRDefault="00990D03" w:rsidP="00990D03"/>
    <w:p w14:paraId="72C48A60" w14:textId="77777777" w:rsidR="00990D03" w:rsidRDefault="00990D03" w:rsidP="000B6B8C">
      <w:pPr>
        <w:widowControl w:val="0"/>
        <w:ind w:left="1440" w:hanging="720"/>
        <w:rPr>
          <w:szCs w:val="20"/>
        </w:rPr>
      </w:pPr>
      <w:r>
        <w:rPr>
          <w:szCs w:val="20"/>
        </w:rPr>
        <w:t>a)</w:t>
      </w:r>
      <w:r>
        <w:rPr>
          <w:szCs w:val="20"/>
        </w:rPr>
        <w:tab/>
        <w:t>Diagnostic Services</w:t>
      </w:r>
    </w:p>
    <w:p w14:paraId="78FD7258" w14:textId="77777777" w:rsidR="00990D03" w:rsidRDefault="00990D03" w:rsidP="00990D03"/>
    <w:p w14:paraId="2E188258" w14:textId="77777777" w:rsidR="00990D03" w:rsidRDefault="00990D03" w:rsidP="000B6B8C">
      <w:pPr>
        <w:widowControl w:val="0"/>
        <w:ind w:left="2160" w:hanging="720"/>
        <w:rPr>
          <w:szCs w:val="20"/>
        </w:rPr>
      </w:pPr>
      <w:r>
        <w:rPr>
          <w:szCs w:val="20"/>
        </w:rPr>
        <w:t>1)</w:t>
      </w:r>
      <w:r>
        <w:rPr>
          <w:szCs w:val="20"/>
        </w:rPr>
        <w:tab/>
        <w:t>Clinical Oral Evaluations</w:t>
      </w:r>
    </w:p>
    <w:p w14:paraId="7D4D44DA" w14:textId="77777777" w:rsidR="00990D03" w:rsidRDefault="00990D03" w:rsidP="00990D03"/>
    <w:p w14:paraId="18576C10" w14:textId="29408280" w:rsidR="00990D03" w:rsidRDefault="00915001" w:rsidP="00990D03">
      <w:pPr>
        <w:widowControl w:val="0"/>
        <w:ind w:left="2790" w:hanging="630"/>
        <w:rPr>
          <w:szCs w:val="20"/>
        </w:rPr>
      </w:pPr>
      <w:r>
        <w:rPr>
          <w:szCs w:val="20"/>
        </w:rPr>
        <w:t>A)</w:t>
      </w:r>
      <w:r>
        <w:rPr>
          <w:szCs w:val="20"/>
        </w:rPr>
        <w:tab/>
        <w:t>Oral Exams</w:t>
      </w:r>
    </w:p>
    <w:p w14:paraId="6CD967DE" w14:textId="77777777" w:rsidR="00C3308A" w:rsidRDefault="00C3308A" w:rsidP="000B6B8C">
      <w:pPr>
        <w:widowControl w:val="0"/>
        <w:rPr>
          <w:szCs w:val="20"/>
        </w:rPr>
      </w:pPr>
    </w:p>
    <w:p w14:paraId="6B72A97B" w14:textId="3345D210" w:rsidR="00C3308A" w:rsidRDefault="00C3308A" w:rsidP="000B6B8C">
      <w:pPr>
        <w:widowControl w:val="0"/>
        <w:ind w:left="3600" w:hanging="720"/>
        <w:rPr>
          <w:szCs w:val="20"/>
        </w:rPr>
      </w:pPr>
      <w:proofErr w:type="spellStart"/>
      <w:r>
        <w:rPr>
          <w:szCs w:val="20"/>
        </w:rPr>
        <w:t>i</w:t>
      </w:r>
      <w:proofErr w:type="spellEnd"/>
      <w:r>
        <w:rPr>
          <w:szCs w:val="20"/>
        </w:rPr>
        <w:t>)</w:t>
      </w:r>
      <w:r>
        <w:rPr>
          <w:szCs w:val="20"/>
        </w:rPr>
        <w:tab/>
        <w:t>For ages 0</w:t>
      </w:r>
      <w:r w:rsidR="00F140E1">
        <w:rPr>
          <w:szCs w:val="20"/>
        </w:rPr>
        <w:t>-</w:t>
      </w:r>
      <w:r>
        <w:rPr>
          <w:szCs w:val="20"/>
        </w:rPr>
        <w:t xml:space="preserve">20 – Limited to </w:t>
      </w:r>
      <w:r w:rsidR="002A3379" w:rsidRPr="004F572A">
        <w:t>two</w:t>
      </w:r>
      <w:r>
        <w:rPr>
          <w:szCs w:val="20"/>
        </w:rPr>
        <w:t xml:space="preserve"> every </w:t>
      </w:r>
      <w:r w:rsidR="002A3379">
        <w:rPr>
          <w:szCs w:val="20"/>
        </w:rPr>
        <w:t>12</w:t>
      </w:r>
      <w:r>
        <w:rPr>
          <w:szCs w:val="20"/>
        </w:rPr>
        <w:t xml:space="preserve"> months per patient</w:t>
      </w:r>
      <w:r w:rsidR="002A3379" w:rsidRPr="004F572A">
        <w:t xml:space="preserve"> in an office setting and one per school year in a school setting</w:t>
      </w:r>
      <w:r>
        <w:rPr>
          <w:szCs w:val="20"/>
        </w:rPr>
        <w:t>; and</w:t>
      </w:r>
    </w:p>
    <w:p w14:paraId="28DCBB03" w14:textId="77777777" w:rsidR="00C3308A" w:rsidRDefault="00C3308A" w:rsidP="000835C3">
      <w:pPr>
        <w:widowControl w:val="0"/>
        <w:rPr>
          <w:szCs w:val="20"/>
        </w:rPr>
      </w:pPr>
    </w:p>
    <w:p w14:paraId="36FF2826" w14:textId="77777777" w:rsidR="00C3308A" w:rsidRDefault="00C3308A" w:rsidP="000B6B8C">
      <w:pPr>
        <w:widowControl w:val="0"/>
        <w:ind w:left="3600" w:hanging="720"/>
        <w:rPr>
          <w:szCs w:val="20"/>
        </w:rPr>
      </w:pPr>
      <w:r>
        <w:rPr>
          <w:szCs w:val="20"/>
        </w:rPr>
        <w:t>ii)</w:t>
      </w:r>
      <w:r>
        <w:rPr>
          <w:szCs w:val="20"/>
        </w:rPr>
        <w:tab/>
        <w:t>For ages 21 and over – Limited to one every 12 months per patient</w:t>
      </w:r>
    </w:p>
    <w:p w14:paraId="75B40D46" w14:textId="77777777" w:rsidR="00990D03" w:rsidRDefault="00990D03" w:rsidP="00990D03"/>
    <w:p w14:paraId="176E1D9C" w14:textId="77777777" w:rsidR="00990D03" w:rsidRDefault="00990D03" w:rsidP="000B6B8C">
      <w:pPr>
        <w:widowControl w:val="0"/>
        <w:ind w:left="2880" w:hanging="720"/>
        <w:rPr>
          <w:szCs w:val="20"/>
        </w:rPr>
      </w:pPr>
      <w:r>
        <w:rPr>
          <w:szCs w:val="20"/>
        </w:rPr>
        <w:t>B)</w:t>
      </w:r>
      <w:r>
        <w:rPr>
          <w:szCs w:val="20"/>
        </w:rPr>
        <w:tab/>
        <w:t xml:space="preserve">Limited Exam </w:t>
      </w:r>
    </w:p>
    <w:p w14:paraId="7672A1CA" w14:textId="77777777" w:rsidR="00990D03" w:rsidRDefault="00990D03" w:rsidP="00990D03"/>
    <w:p w14:paraId="26B5C476" w14:textId="77777777" w:rsidR="00990D03" w:rsidRDefault="00990D03" w:rsidP="00990D03">
      <w:pPr>
        <w:widowControl w:val="0"/>
        <w:ind w:left="2880" w:hanging="720"/>
        <w:rPr>
          <w:szCs w:val="20"/>
        </w:rPr>
      </w:pPr>
      <w:r>
        <w:rPr>
          <w:szCs w:val="20"/>
        </w:rPr>
        <w:t>C)</w:t>
      </w:r>
      <w:r>
        <w:rPr>
          <w:szCs w:val="20"/>
        </w:rPr>
        <w:tab/>
        <w:t xml:space="preserve">Comprehensive Exam </w:t>
      </w:r>
    </w:p>
    <w:p w14:paraId="263EA2EF" w14:textId="77777777" w:rsidR="00990D03" w:rsidRDefault="00990D03" w:rsidP="00990D03"/>
    <w:p w14:paraId="4BFD69EA" w14:textId="77777777" w:rsidR="00990D03" w:rsidRDefault="00990D03" w:rsidP="00990D03">
      <w:pPr>
        <w:widowControl w:val="0"/>
        <w:ind w:left="2160" w:hanging="720"/>
        <w:rPr>
          <w:szCs w:val="20"/>
        </w:rPr>
      </w:pPr>
      <w:r>
        <w:rPr>
          <w:szCs w:val="20"/>
        </w:rPr>
        <w:t>2)</w:t>
      </w:r>
      <w:r>
        <w:rPr>
          <w:szCs w:val="20"/>
        </w:rPr>
        <w:tab/>
        <w:t xml:space="preserve">X-rays </w:t>
      </w:r>
    </w:p>
    <w:p w14:paraId="53D50D99" w14:textId="77777777" w:rsidR="00990D03" w:rsidRDefault="00990D03" w:rsidP="00990D03"/>
    <w:p w14:paraId="2F778D63" w14:textId="77777777" w:rsidR="00990D03" w:rsidRDefault="00990D03" w:rsidP="00990D03">
      <w:pPr>
        <w:widowControl w:val="0"/>
        <w:ind w:left="1440" w:hanging="720"/>
        <w:rPr>
          <w:szCs w:val="20"/>
        </w:rPr>
      </w:pPr>
      <w:r>
        <w:rPr>
          <w:szCs w:val="20"/>
        </w:rPr>
        <w:t>b)</w:t>
      </w:r>
      <w:r>
        <w:rPr>
          <w:szCs w:val="20"/>
        </w:rPr>
        <w:tab/>
        <w:t xml:space="preserve">Preventive Services </w:t>
      </w:r>
    </w:p>
    <w:p w14:paraId="1877CA89" w14:textId="77777777" w:rsidR="00990D03" w:rsidRDefault="00990D03" w:rsidP="00990D03"/>
    <w:p w14:paraId="46A1ACC1" w14:textId="18987593" w:rsidR="00990D03" w:rsidRDefault="00990D03" w:rsidP="00F140E1">
      <w:pPr>
        <w:widowControl w:val="0"/>
        <w:ind w:left="2160" w:hanging="720"/>
        <w:rPr>
          <w:szCs w:val="20"/>
        </w:rPr>
      </w:pPr>
      <w:r>
        <w:rPr>
          <w:szCs w:val="20"/>
        </w:rPr>
        <w:t>1)</w:t>
      </w:r>
      <w:r>
        <w:rPr>
          <w:szCs w:val="20"/>
        </w:rPr>
        <w:tab/>
        <w:t>Prophylaxis</w:t>
      </w:r>
    </w:p>
    <w:p w14:paraId="436D50CA" w14:textId="77777777" w:rsidR="00C3308A" w:rsidRDefault="00C3308A" w:rsidP="000835C3">
      <w:pPr>
        <w:widowControl w:val="0"/>
        <w:rPr>
          <w:szCs w:val="20"/>
        </w:rPr>
      </w:pPr>
    </w:p>
    <w:p w14:paraId="53C125B4" w14:textId="5BDAAAEC" w:rsidR="00C3308A" w:rsidRDefault="00C3308A" w:rsidP="002A3379">
      <w:pPr>
        <w:widowControl w:val="0"/>
        <w:ind w:left="2880" w:hanging="720"/>
        <w:rPr>
          <w:szCs w:val="20"/>
        </w:rPr>
      </w:pPr>
      <w:r>
        <w:rPr>
          <w:szCs w:val="20"/>
        </w:rPr>
        <w:t>A)</w:t>
      </w:r>
      <w:r>
        <w:rPr>
          <w:szCs w:val="20"/>
        </w:rPr>
        <w:tab/>
        <w:t>For ages 0</w:t>
      </w:r>
      <w:r w:rsidR="00F140E1">
        <w:rPr>
          <w:szCs w:val="20"/>
        </w:rPr>
        <w:t>-</w:t>
      </w:r>
      <w:r>
        <w:rPr>
          <w:szCs w:val="20"/>
        </w:rPr>
        <w:t xml:space="preserve">20 – </w:t>
      </w:r>
      <w:r w:rsidR="00AC2FDB" w:rsidRPr="00AC2FDB">
        <w:rPr>
          <w:szCs w:val="20"/>
        </w:rPr>
        <w:t>Limited to one every 6 months per patient</w:t>
      </w:r>
      <w:r w:rsidR="002A3379" w:rsidRPr="004F572A">
        <w:t xml:space="preserve"> in an office setting and one per school year in a school setting</w:t>
      </w:r>
      <w:r w:rsidR="00AC2FDB" w:rsidRPr="00AC2FDB">
        <w:rPr>
          <w:szCs w:val="20"/>
        </w:rPr>
        <w:t>; and</w:t>
      </w:r>
      <w:r>
        <w:rPr>
          <w:szCs w:val="20"/>
        </w:rPr>
        <w:t xml:space="preserve"> </w:t>
      </w:r>
    </w:p>
    <w:p w14:paraId="33D05FCE" w14:textId="77777777" w:rsidR="00C3308A" w:rsidRDefault="00C3308A" w:rsidP="000835C3">
      <w:pPr>
        <w:widowControl w:val="0"/>
        <w:rPr>
          <w:szCs w:val="20"/>
        </w:rPr>
      </w:pPr>
    </w:p>
    <w:p w14:paraId="5BF82D83" w14:textId="77777777" w:rsidR="00C3308A" w:rsidRDefault="00C3308A" w:rsidP="000B6B8C">
      <w:pPr>
        <w:widowControl w:val="0"/>
        <w:ind w:left="2880" w:hanging="720"/>
        <w:rPr>
          <w:szCs w:val="20"/>
        </w:rPr>
      </w:pPr>
      <w:r>
        <w:rPr>
          <w:szCs w:val="20"/>
        </w:rPr>
        <w:t>B)</w:t>
      </w:r>
      <w:r>
        <w:rPr>
          <w:szCs w:val="20"/>
        </w:rPr>
        <w:tab/>
        <w:t>For ages 21 and over – Limited to one every 12 months per patient</w:t>
      </w:r>
    </w:p>
    <w:p w14:paraId="5AF6E5F6" w14:textId="77777777" w:rsidR="00990D03" w:rsidRDefault="00990D03" w:rsidP="00990D03"/>
    <w:p w14:paraId="4CE0F35F" w14:textId="2BE34000" w:rsidR="00990D03" w:rsidRDefault="00990D03" w:rsidP="00990D03">
      <w:pPr>
        <w:widowControl w:val="0"/>
        <w:ind w:left="2160" w:hanging="720"/>
        <w:rPr>
          <w:szCs w:val="20"/>
        </w:rPr>
      </w:pPr>
      <w:r>
        <w:rPr>
          <w:szCs w:val="20"/>
        </w:rPr>
        <w:t>2)</w:t>
      </w:r>
      <w:r>
        <w:rPr>
          <w:szCs w:val="20"/>
        </w:rPr>
        <w:tab/>
        <w:t>Topical Application of Fluoride</w:t>
      </w:r>
      <w:r w:rsidR="00C3308A">
        <w:rPr>
          <w:szCs w:val="20"/>
        </w:rPr>
        <w:t xml:space="preserve"> (ages 0-20)</w:t>
      </w:r>
      <w:r>
        <w:rPr>
          <w:szCs w:val="20"/>
        </w:rPr>
        <w:t xml:space="preserve"> − limited to one every 6 months per patient</w:t>
      </w:r>
      <w:r w:rsidR="002A3379" w:rsidRPr="004F572A">
        <w:t xml:space="preserve"> in an office setting and one per school year in a school setting</w:t>
      </w:r>
    </w:p>
    <w:p w14:paraId="6CE557A7" w14:textId="77777777" w:rsidR="00990D03" w:rsidRDefault="00990D03" w:rsidP="00990D03">
      <w:pPr>
        <w:widowControl w:val="0"/>
        <w:autoSpaceDE w:val="0"/>
        <w:autoSpaceDN w:val="0"/>
        <w:adjustRightInd w:val="0"/>
        <w:jc w:val="both"/>
      </w:pPr>
    </w:p>
    <w:p w14:paraId="3560A132" w14:textId="77777777" w:rsidR="00990D03" w:rsidRDefault="00990D03" w:rsidP="00990D03">
      <w:pPr>
        <w:widowControl w:val="0"/>
        <w:ind w:left="2160" w:hanging="720"/>
        <w:rPr>
          <w:szCs w:val="20"/>
        </w:rPr>
      </w:pPr>
      <w:r>
        <w:rPr>
          <w:szCs w:val="20"/>
        </w:rPr>
        <w:t>3)</w:t>
      </w:r>
      <w:r>
        <w:rPr>
          <w:szCs w:val="20"/>
        </w:rPr>
        <w:tab/>
        <w:t>Fluoride Varnish</w:t>
      </w:r>
      <w:r w:rsidR="00C3308A">
        <w:rPr>
          <w:szCs w:val="20"/>
        </w:rPr>
        <w:t xml:space="preserve"> (ages 0-2)</w:t>
      </w:r>
      <w:r>
        <w:rPr>
          <w:szCs w:val="20"/>
        </w:rPr>
        <w:t xml:space="preserve"> − limited to three per 12 months per patient ages 0-2 years in an office setting</w:t>
      </w:r>
    </w:p>
    <w:p w14:paraId="5714DAFF" w14:textId="77777777" w:rsidR="00990D03" w:rsidRDefault="00990D03" w:rsidP="00990D03"/>
    <w:p w14:paraId="56224EB0" w14:textId="481B114C" w:rsidR="00990D03" w:rsidRDefault="00990D03" w:rsidP="00990D03">
      <w:pPr>
        <w:widowControl w:val="0"/>
        <w:ind w:left="2160" w:hanging="720"/>
        <w:rPr>
          <w:szCs w:val="20"/>
        </w:rPr>
      </w:pPr>
      <w:r>
        <w:rPr>
          <w:szCs w:val="20"/>
        </w:rPr>
        <w:t>4)</w:t>
      </w:r>
      <w:r>
        <w:rPr>
          <w:szCs w:val="20"/>
        </w:rPr>
        <w:tab/>
        <w:t>Sealants</w:t>
      </w:r>
      <w:r w:rsidR="00C3308A">
        <w:rPr>
          <w:szCs w:val="20"/>
        </w:rPr>
        <w:t xml:space="preserve"> (ages 0-20)</w:t>
      </w:r>
      <w:r>
        <w:rPr>
          <w:szCs w:val="20"/>
        </w:rPr>
        <w:t xml:space="preserve"> − limited to one per </w:t>
      </w:r>
      <w:r w:rsidR="00542D51">
        <w:rPr>
          <w:szCs w:val="20"/>
        </w:rPr>
        <w:t xml:space="preserve">two </w:t>
      </w:r>
      <w:r w:rsidR="002A3379" w:rsidRPr="004F572A">
        <w:t>years</w:t>
      </w:r>
      <w:r>
        <w:rPr>
          <w:szCs w:val="20"/>
        </w:rPr>
        <w:t xml:space="preserve"> per tooth</w:t>
      </w:r>
      <w:r w:rsidR="005F7E58">
        <w:rPr>
          <w:szCs w:val="20"/>
        </w:rPr>
        <w:t xml:space="preserve"> regardless of place of service</w:t>
      </w:r>
      <w:r>
        <w:rPr>
          <w:szCs w:val="20"/>
        </w:rPr>
        <w:t xml:space="preserve"> </w:t>
      </w:r>
    </w:p>
    <w:p w14:paraId="7D319EE9" w14:textId="77777777" w:rsidR="00990D03" w:rsidRDefault="00990D03" w:rsidP="00990D03"/>
    <w:p w14:paraId="73AA3CD7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5)</w:t>
      </w:r>
      <w:r w:rsidRPr="0057350B">
        <w:rPr>
          <w:szCs w:val="20"/>
        </w:rPr>
        <w:tab/>
        <w:t>Space Maintenance</w:t>
      </w:r>
      <w:r w:rsidR="00C3308A" w:rsidRPr="0057350B">
        <w:rPr>
          <w:szCs w:val="20"/>
        </w:rPr>
        <w:t xml:space="preserve"> (ages 0-20)</w:t>
      </w:r>
      <w:r w:rsidRPr="0057350B">
        <w:rPr>
          <w:szCs w:val="20"/>
        </w:rPr>
        <w:t xml:space="preserve"> – limited to one per lifetime per quadrant  </w:t>
      </w:r>
    </w:p>
    <w:p w14:paraId="64ECE908" w14:textId="77777777" w:rsidR="00990D03" w:rsidRPr="0057350B" w:rsidRDefault="00990D03" w:rsidP="00990D03"/>
    <w:p w14:paraId="6FB4CB85" w14:textId="77777777" w:rsidR="00990D03" w:rsidRPr="0057350B" w:rsidRDefault="00990D03" w:rsidP="00990D03">
      <w:pPr>
        <w:widowControl w:val="0"/>
        <w:ind w:left="1440" w:hanging="720"/>
        <w:rPr>
          <w:szCs w:val="20"/>
        </w:rPr>
      </w:pPr>
      <w:r w:rsidRPr="0057350B">
        <w:rPr>
          <w:szCs w:val="20"/>
        </w:rPr>
        <w:lastRenderedPageBreak/>
        <w:t>c)</w:t>
      </w:r>
      <w:r w:rsidRPr="0057350B">
        <w:rPr>
          <w:szCs w:val="20"/>
        </w:rPr>
        <w:tab/>
        <w:t xml:space="preserve">Restorative Services </w:t>
      </w:r>
    </w:p>
    <w:p w14:paraId="05F09193" w14:textId="77777777" w:rsidR="00990D03" w:rsidRPr="0057350B" w:rsidRDefault="00990D03" w:rsidP="000835C3">
      <w:pPr>
        <w:widowControl w:val="0"/>
        <w:rPr>
          <w:szCs w:val="20"/>
        </w:rPr>
      </w:pPr>
    </w:p>
    <w:p w14:paraId="790D6960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1)</w:t>
      </w:r>
      <w:r w:rsidRPr="0057350B">
        <w:rPr>
          <w:szCs w:val="20"/>
        </w:rPr>
        <w:tab/>
        <w:t>Amalgams</w:t>
      </w:r>
    </w:p>
    <w:p w14:paraId="129071D4" w14:textId="77777777" w:rsidR="00990D03" w:rsidRPr="0057350B" w:rsidRDefault="00990D03" w:rsidP="00990D03"/>
    <w:p w14:paraId="4A6B7F7F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2)</w:t>
      </w:r>
      <w:r w:rsidRPr="0057350B">
        <w:rPr>
          <w:szCs w:val="20"/>
        </w:rPr>
        <w:tab/>
        <w:t>Resins</w:t>
      </w:r>
    </w:p>
    <w:p w14:paraId="19070ECB" w14:textId="77777777" w:rsidR="00990D03" w:rsidRPr="0057350B" w:rsidRDefault="00990D03" w:rsidP="00990D03"/>
    <w:p w14:paraId="3ECF4B8D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3)</w:t>
      </w:r>
      <w:r w:rsidRPr="0057350B">
        <w:rPr>
          <w:szCs w:val="20"/>
        </w:rPr>
        <w:tab/>
        <w:t>Crowns</w:t>
      </w:r>
    </w:p>
    <w:p w14:paraId="319236D7" w14:textId="77777777" w:rsidR="00990D03" w:rsidRPr="0057350B" w:rsidRDefault="00990D03" w:rsidP="00990D03"/>
    <w:p w14:paraId="514EAF0B" w14:textId="77777777" w:rsidR="00990D03" w:rsidRPr="0057350B" w:rsidRDefault="00990D03" w:rsidP="00990D03">
      <w:pPr>
        <w:ind w:left="720" w:firstLine="720"/>
      </w:pPr>
      <w:r w:rsidRPr="0057350B">
        <w:t>4)</w:t>
      </w:r>
      <w:r w:rsidRPr="0057350B">
        <w:tab/>
        <w:t>Other Restorative Services</w:t>
      </w:r>
    </w:p>
    <w:p w14:paraId="529E2A23" w14:textId="77777777" w:rsidR="00990D03" w:rsidRPr="0057350B" w:rsidRDefault="00990D03" w:rsidP="00990D03"/>
    <w:p w14:paraId="18C36532" w14:textId="77777777" w:rsidR="00990D03" w:rsidRPr="0057350B" w:rsidRDefault="00990D03" w:rsidP="000B6B8C">
      <w:pPr>
        <w:ind w:left="1440" w:hanging="720"/>
        <w:rPr>
          <w:szCs w:val="20"/>
        </w:rPr>
      </w:pPr>
      <w:r w:rsidRPr="0057350B">
        <w:rPr>
          <w:szCs w:val="20"/>
        </w:rPr>
        <w:t>d)</w:t>
      </w:r>
      <w:r w:rsidRPr="0057350B">
        <w:rPr>
          <w:szCs w:val="20"/>
        </w:rPr>
        <w:tab/>
        <w:t xml:space="preserve">Endodontic Services </w:t>
      </w:r>
    </w:p>
    <w:p w14:paraId="1B0DF8E5" w14:textId="77777777" w:rsidR="00990D03" w:rsidRPr="0057350B" w:rsidRDefault="00990D03" w:rsidP="00990D03">
      <w:pPr>
        <w:rPr>
          <w:szCs w:val="20"/>
        </w:rPr>
      </w:pPr>
    </w:p>
    <w:p w14:paraId="021238D8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1)</w:t>
      </w:r>
      <w:r w:rsidRPr="0057350B">
        <w:rPr>
          <w:szCs w:val="20"/>
        </w:rPr>
        <w:tab/>
        <w:t>Pulpotomy</w:t>
      </w:r>
      <w:r w:rsidR="00C3308A" w:rsidRPr="0057350B">
        <w:rPr>
          <w:szCs w:val="20"/>
        </w:rPr>
        <w:t xml:space="preserve"> </w:t>
      </w:r>
      <w:r w:rsidR="0025596E" w:rsidRPr="0057350B">
        <w:rPr>
          <w:szCs w:val="20"/>
        </w:rPr>
        <w:t>–</w:t>
      </w:r>
      <w:r w:rsidR="00C3308A" w:rsidRPr="0057350B">
        <w:rPr>
          <w:szCs w:val="20"/>
        </w:rPr>
        <w:t xml:space="preserve"> </w:t>
      </w:r>
      <w:r w:rsidR="0025596E" w:rsidRPr="0057350B">
        <w:rPr>
          <w:szCs w:val="20"/>
        </w:rPr>
        <w:t>limited to ages 0-20</w:t>
      </w:r>
    </w:p>
    <w:p w14:paraId="101B6D2B" w14:textId="77777777" w:rsidR="00990D03" w:rsidRPr="0057350B" w:rsidRDefault="00990D03" w:rsidP="00990D03"/>
    <w:p w14:paraId="0737D508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2)</w:t>
      </w:r>
      <w:r w:rsidRPr="0057350B">
        <w:rPr>
          <w:szCs w:val="20"/>
        </w:rPr>
        <w:tab/>
        <w:t>Endodontic Therapy (ages 21 and over; limited to anterior teeth only)</w:t>
      </w:r>
    </w:p>
    <w:p w14:paraId="03F44630" w14:textId="77777777" w:rsidR="00990D03" w:rsidRPr="0057350B" w:rsidRDefault="00990D03" w:rsidP="00990D03"/>
    <w:p w14:paraId="4D354E58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3)</w:t>
      </w:r>
      <w:r w:rsidRPr="0057350B">
        <w:rPr>
          <w:szCs w:val="20"/>
        </w:rPr>
        <w:tab/>
        <w:t>Apexification/Recalcification Procedures</w:t>
      </w:r>
      <w:r w:rsidR="0025596E" w:rsidRPr="0057350B">
        <w:rPr>
          <w:szCs w:val="20"/>
        </w:rPr>
        <w:t xml:space="preserve"> limited to ages 0-20</w:t>
      </w:r>
    </w:p>
    <w:p w14:paraId="110B5492" w14:textId="77777777" w:rsidR="00990D03" w:rsidRPr="0057350B" w:rsidRDefault="00990D03" w:rsidP="00990D03"/>
    <w:p w14:paraId="7AB82D44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4)</w:t>
      </w:r>
      <w:r w:rsidRPr="0057350B">
        <w:rPr>
          <w:szCs w:val="20"/>
        </w:rPr>
        <w:tab/>
        <w:t>Apicoectomy/</w:t>
      </w:r>
      <w:proofErr w:type="spellStart"/>
      <w:r w:rsidRPr="0057350B">
        <w:rPr>
          <w:szCs w:val="20"/>
        </w:rPr>
        <w:t>Periradicular</w:t>
      </w:r>
      <w:proofErr w:type="spellEnd"/>
      <w:r w:rsidRPr="0057350B">
        <w:rPr>
          <w:szCs w:val="20"/>
        </w:rPr>
        <w:t xml:space="preserve"> Services</w:t>
      </w:r>
      <w:r w:rsidR="0025596E" w:rsidRPr="0057350B">
        <w:rPr>
          <w:szCs w:val="20"/>
        </w:rPr>
        <w:t xml:space="preserve"> limited to ages 0-20</w:t>
      </w:r>
    </w:p>
    <w:p w14:paraId="06AD8DCE" w14:textId="77777777" w:rsidR="00990D03" w:rsidRPr="0057350B" w:rsidRDefault="00990D03" w:rsidP="00990D03"/>
    <w:p w14:paraId="4B25D44D" w14:textId="77777777" w:rsidR="00990D03" w:rsidRPr="0057350B" w:rsidRDefault="00990D03" w:rsidP="00990D03">
      <w:pPr>
        <w:widowControl w:val="0"/>
        <w:ind w:left="1440" w:hanging="720"/>
        <w:rPr>
          <w:szCs w:val="20"/>
        </w:rPr>
      </w:pPr>
      <w:r w:rsidRPr="0057350B">
        <w:rPr>
          <w:szCs w:val="20"/>
        </w:rPr>
        <w:t>e)</w:t>
      </w:r>
      <w:r w:rsidRPr="0057350B">
        <w:rPr>
          <w:szCs w:val="20"/>
        </w:rPr>
        <w:tab/>
        <w:t xml:space="preserve">Periodontal Services </w:t>
      </w:r>
    </w:p>
    <w:p w14:paraId="054E7E38" w14:textId="77777777" w:rsidR="00990D03" w:rsidRPr="0057350B" w:rsidRDefault="00990D03" w:rsidP="00990D03"/>
    <w:p w14:paraId="2F4CE191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1)</w:t>
      </w:r>
      <w:r w:rsidRPr="0057350B">
        <w:rPr>
          <w:szCs w:val="20"/>
        </w:rPr>
        <w:tab/>
        <w:t>Surgical Services</w:t>
      </w:r>
    </w:p>
    <w:p w14:paraId="33764C7F" w14:textId="77777777" w:rsidR="00990D03" w:rsidRPr="0057350B" w:rsidRDefault="00990D03" w:rsidP="00990D03"/>
    <w:p w14:paraId="5C616F4A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2)</w:t>
      </w:r>
      <w:r w:rsidRPr="0057350B">
        <w:rPr>
          <w:szCs w:val="20"/>
        </w:rPr>
        <w:tab/>
        <w:t>Non-Surgical Periodontal Services</w:t>
      </w:r>
    </w:p>
    <w:p w14:paraId="20F74AD8" w14:textId="77777777" w:rsidR="00990D03" w:rsidRPr="0057350B" w:rsidRDefault="00990D03" w:rsidP="00990D03"/>
    <w:p w14:paraId="49FEF598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3)</w:t>
      </w:r>
      <w:r w:rsidRPr="0057350B">
        <w:rPr>
          <w:szCs w:val="20"/>
        </w:rPr>
        <w:tab/>
        <w:t>Other Periodontal Services</w:t>
      </w:r>
    </w:p>
    <w:p w14:paraId="552099BD" w14:textId="77777777" w:rsidR="00990D03" w:rsidRPr="0057350B" w:rsidRDefault="00990D03" w:rsidP="00990D03"/>
    <w:p w14:paraId="5EB6D97A" w14:textId="77777777" w:rsidR="00990D03" w:rsidRPr="0057350B" w:rsidRDefault="00990D03" w:rsidP="00990D03">
      <w:pPr>
        <w:widowControl w:val="0"/>
        <w:ind w:left="1440" w:hanging="720"/>
        <w:rPr>
          <w:szCs w:val="20"/>
        </w:rPr>
      </w:pPr>
      <w:r w:rsidRPr="0057350B">
        <w:rPr>
          <w:szCs w:val="20"/>
        </w:rPr>
        <w:t>f)</w:t>
      </w:r>
      <w:r w:rsidRPr="0057350B">
        <w:rPr>
          <w:szCs w:val="20"/>
        </w:rPr>
        <w:tab/>
        <w:t xml:space="preserve">Removable Prosthodontic Services </w:t>
      </w:r>
    </w:p>
    <w:p w14:paraId="27C1F3CA" w14:textId="77777777" w:rsidR="00990D03" w:rsidRPr="0057350B" w:rsidRDefault="00990D03" w:rsidP="00990D03"/>
    <w:p w14:paraId="56B25763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1)</w:t>
      </w:r>
      <w:r w:rsidRPr="0057350B">
        <w:rPr>
          <w:szCs w:val="20"/>
        </w:rPr>
        <w:tab/>
        <w:t xml:space="preserve">Complete Denture </w:t>
      </w:r>
    </w:p>
    <w:p w14:paraId="12CF43FD" w14:textId="77777777" w:rsidR="00990D03" w:rsidRPr="0057350B" w:rsidRDefault="00990D03" w:rsidP="00990D03"/>
    <w:p w14:paraId="346FFE47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2)</w:t>
      </w:r>
      <w:r w:rsidRPr="0057350B">
        <w:rPr>
          <w:szCs w:val="20"/>
        </w:rPr>
        <w:tab/>
        <w:t xml:space="preserve">Partial Denture </w:t>
      </w:r>
      <w:r w:rsidR="00F140E1" w:rsidRPr="0057350B">
        <w:rPr>
          <w:szCs w:val="20"/>
        </w:rPr>
        <w:t xml:space="preserve">– limited to </w:t>
      </w:r>
      <w:r w:rsidRPr="0057350B">
        <w:rPr>
          <w:szCs w:val="20"/>
        </w:rPr>
        <w:t xml:space="preserve">ages 0-20 </w:t>
      </w:r>
    </w:p>
    <w:p w14:paraId="477ABA91" w14:textId="77777777" w:rsidR="00990D03" w:rsidRPr="0057350B" w:rsidRDefault="00990D03" w:rsidP="00990D03"/>
    <w:p w14:paraId="4A541F2C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3)</w:t>
      </w:r>
      <w:r w:rsidRPr="0057350B">
        <w:rPr>
          <w:szCs w:val="20"/>
        </w:rPr>
        <w:tab/>
        <w:t xml:space="preserve">Repairs to Complete Denture </w:t>
      </w:r>
    </w:p>
    <w:p w14:paraId="183CB44D" w14:textId="77777777" w:rsidR="00990D03" w:rsidRPr="0057350B" w:rsidRDefault="00990D03" w:rsidP="00990D03"/>
    <w:p w14:paraId="6BDDB53A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4)</w:t>
      </w:r>
      <w:r w:rsidRPr="0057350B">
        <w:rPr>
          <w:szCs w:val="20"/>
        </w:rPr>
        <w:tab/>
        <w:t xml:space="preserve">Repairs to Partial Denture </w:t>
      </w:r>
    </w:p>
    <w:p w14:paraId="337E684F" w14:textId="77777777" w:rsidR="00990D03" w:rsidRPr="0057350B" w:rsidRDefault="00990D03" w:rsidP="00990D03"/>
    <w:p w14:paraId="13746A74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5)</w:t>
      </w:r>
      <w:r w:rsidRPr="0057350B">
        <w:rPr>
          <w:szCs w:val="20"/>
        </w:rPr>
        <w:tab/>
        <w:t>Denture Reline Procedures</w:t>
      </w:r>
    </w:p>
    <w:p w14:paraId="7424B01D" w14:textId="77777777" w:rsidR="00990D03" w:rsidRPr="0057350B" w:rsidRDefault="00990D03" w:rsidP="00990D03"/>
    <w:p w14:paraId="3E854FC8" w14:textId="77777777" w:rsidR="00990D03" w:rsidRPr="0057350B" w:rsidRDefault="00990D03" w:rsidP="00990D03">
      <w:pPr>
        <w:widowControl w:val="0"/>
        <w:ind w:left="1440" w:hanging="720"/>
        <w:rPr>
          <w:szCs w:val="20"/>
        </w:rPr>
      </w:pPr>
      <w:r w:rsidRPr="0057350B">
        <w:rPr>
          <w:szCs w:val="20"/>
        </w:rPr>
        <w:t>g)</w:t>
      </w:r>
      <w:r w:rsidRPr="0057350B">
        <w:rPr>
          <w:szCs w:val="20"/>
        </w:rPr>
        <w:tab/>
        <w:t xml:space="preserve">Maxillofacial Prosthetics </w:t>
      </w:r>
    </w:p>
    <w:p w14:paraId="1B528041" w14:textId="77777777" w:rsidR="00990D03" w:rsidRPr="0057350B" w:rsidRDefault="00990D03" w:rsidP="00990D03"/>
    <w:p w14:paraId="470EF3DC" w14:textId="77777777" w:rsidR="00990D03" w:rsidRPr="0057350B" w:rsidRDefault="00990D03" w:rsidP="00990D03">
      <w:pPr>
        <w:widowControl w:val="0"/>
        <w:ind w:left="1440" w:hanging="720"/>
        <w:rPr>
          <w:szCs w:val="20"/>
        </w:rPr>
      </w:pPr>
      <w:r w:rsidRPr="0057350B">
        <w:rPr>
          <w:szCs w:val="20"/>
        </w:rPr>
        <w:t>h)</w:t>
      </w:r>
      <w:r w:rsidRPr="0057350B">
        <w:rPr>
          <w:szCs w:val="20"/>
        </w:rPr>
        <w:tab/>
        <w:t xml:space="preserve">Prosthodontics Fixed </w:t>
      </w:r>
      <w:r w:rsidR="0025596E" w:rsidRPr="0057350B">
        <w:rPr>
          <w:szCs w:val="20"/>
        </w:rPr>
        <w:t xml:space="preserve">limited to </w:t>
      </w:r>
      <w:r w:rsidRPr="0057350B">
        <w:rPr>
          <w:szCs w:val="20"/>
        </w:rPr>
        <w:t>ages 0-20</w:t>
      </w:r>
    </w:p>
    <w:p w14:paraId="23AE2C3F" w14:textId="77777777" w:rsidR="00990D03" w:rsidRPr="0057350B" w:rsidRDefault="00990D03" w:rsidP="00990D03"/>
    <w:p w14:paraId="6BE420E2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1)</w:t>
      </w:r>
      <w:r w:rsidRPr="0057350B">
        <w:rPr>
          <w:szCs w:val="20"/>
        </w:rPr>
        <w:tab/>
        <w:t xml:space="preserve">Fixed Partial Denture </w:t>
      </w:r>
      <w:proofErr w:type="spellStart"/>
      <w:r w:rsidRPr="0057350B">
        <w:rPr>
          <w:szCs w:val="20"/>
        </w:rPr>
        <w:t>Pontics</w:t>
      </w:r>
      <w:proofErr w:type="spellEnd"/>
    </w:p>
    <w:p w14:paraId="29CE808E" w14:textId="77777777" w:rsidR="00990D03" w:rsidRPr="0057350B" w:rsidRDefault="00990D03" w:rsidP="00990D03"/>
    <w:p w14:paraId="72268433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lastRenderedPageBreak/>
        <w:t>2)</w:t>
      </w:r>
      <w:r w:rsidRPr="0057350B">
        <w:rPr>
          <w:szCs w:val="20"/>
        </w:rPr>
        <w:tab/>
        <w:t>Fixed Partial Denture Retainers – Crowns</w:t>
      </w:r>
    </w:p>
    <w:p w14:paraId="4AAA96B5" w14:textId="77777777" w:rsidR="00990D03" w:rsidRPr="0057350B" w:rsidRDefault="00990D03" w:rsidP="00990D03"/>
    <w:p w14:paraId="0D64731A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3)</w:t>
      </w:r>
      <w:r w:rsidRPr="0057350B">
        <w:rPr>
          <w:szCs w:val="20"/>
        </w:rPr>
        <w:tab/>
        <w:t>Other Fixed Partial Denture Services</w:t>
      </w:r>
    </w:p>
    <w:p w14:paraId="61A05BA6" w14:textId="77777777" w:rsidR="00990D03" w:rsidRPr="0057350B" w:rsidRDefault="00990D03" w:rsidP="00990D03"/>
    <w:p w14:paraId="5FE8D9C7" w14:textId="77777777" w:rsidR="00990D03" w:rsidRPr="0057350B" w:rsidRDefault="00990D03" w:rsidP="00990D03">
      <w:pPr>
        <w:widowControl w:val="0"/>
        <w:ind w:left="1440" w:hanging="720"/>
        <w:rPr>
          <w:szCs w:val="20"/>
        </w:rPr>
      </w:pPr>
      <w:proofErr w:type="spellStart"/>
      <w:r w:rsidRPr="0057350B">
        <w:rPr>
          <w:szCs w:val="20"/>
        </w:rPr>
        <w:t>i</w:t>
      </w:r>
      <w:proofErr w:type="spellEnd"/>
      <w:r w:rsidRPr="0057350B">
        <w:rPr>
          <w:szCs w:val="20"/>
        </w:rPr>
        <w:t>)</w:t>
      </w:r>
      <w:r w:rsidRPr="0057350B">
        <w:rPr>
          <w:szCs w:val="20"/>
        </w:rPr>
        <w:tab/>
        <w:t xml:space="preserve">Oral and Maxillofacial Services </w:t>
      </w:r>
    </w:p>
    <w:p w14:paraId="02F78568" w14:textId="77777777" w:rsidR="00990D03" w:rsidRPr="0057350B" w:rsidRDefault="00990D03" w:rsidP="00990D03"/>
    <w:p w14:paraId="6CC59FA6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1)</w:t>
      </w:r>
      <w:r w:rsidRPr="0057350B">
        <w:rPr>
          <w:szCs w:val="20"/>
        </w:rPr>
        <w:tab/>
        <w:t>Extractions</w:t>
      </w:r>
    </w:p>
    <w:p w14:paraId="748A9E56" w14:textId="77777777" w:rsidR="00990D03" w:rsidRPr="0057350B" w:rsidRDefault="00990D03" w:rsidP="00990D03"/>
    <w:p w14:paraId="04E943E7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2)</w:t>
      </w:r>
      <w:r w:rsidRPr="0057350B">
        <w:rPr>
          <w:szCs w:val="20"/>
        </w:rPr>
        <w:tab/>
        <w:t>Surgical Extractions</w:t>
      </w:r>
    </w:p>
    <w:p w14:paraId="03DEB5BC" w14:textId="77777777" w:rsidR="00990D03" w:rsidRPr="0057350B" w:rsidRDefault="00990D03" w:rsidP="00990D03"/>
    <w:p w14:paraId="11EEA559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3)</w:t>
      </w:r>
      <w:r w:rsidRPr="0057350B">
        <w:rPr>
          <w:szCs w:val="20"/>
        </w:rPr>
        <w:tab/>
        <w:t>Other Surgical Procedures</w:t>
      </w:r>
    </w:p>
    <w:p w14:paraId="0B49F5B7" w14:textId="77777777" w:rsidR="00990D03" w:rsidRPr="0057350B" w:rsidRDefault="00990D03" w:rsidP="00990D03"/>
    <w:p w14:paraId="2F6431AB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4)</w:t>
      </w:r>
      <w:r w:rsidRPr="0057350B">
        <w:rPr>
          <w:szCs w:val="20"/>
        </w:rPr>
        <w:tab/>
      </w:r>
      <w:proofErr w:type="spellStart"/>
      <w:r w:rsidRPr="0057350B">
        <w:rPr>
          <w:szCs w:val="20"/>
        </w:rPr>
        <w:t>Alveoloplasty</w:t>
      </w:r>
      <w:proofErr w:type="spellEnd"/>
    </w:p>
    <w:p w14:paraId="31D22BD6" w14:textId="77777777" w:rsidR="00990D03" w:rsidRPr="0057350B" w:rsidRDefault="00990D03" w:rsidP="00990D03"/>
    <w:p w14:paraId="66E88BDA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5)</w:t>
      </w:r>
      <w:r w:rsidRPr="0057350B">
        <w:rPr>
          <w:szCs w:val="20"/>
        </w:rPr>
        <w:tab/>
        <w:t>Surgical Excision of Intra-osseous Lesions</w:t>
      </w:r>
    </w:p>
    <w:p w14:paraId="024A259B" w14:textId="77777777" w:rsidR="00990D03" w:rsidRPr="0057350B" w:rsidRDefault="00990D03" w:rsidP="00990D03"/>
    <w:p w14:paraId="71916500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6)</w:t>
      </w:r>
      <w:r w:rsidRPr="0057350B">
        <w:rPr>
          <w:szCs w:val="20"/>
        </w:rPr>
        <w:tab/>
        <w:t>Surgical Incision</w:t>
      </w:r>
    </w:p>
    <w:p w14:paraId="71DCABF5" w14:textId="77777777" w:rsidR="00990D03" w:rsidRPr="0057350B" w:rsidRDefault="00990D03" w:rsidP="00990D03"/>
    <w:p w14:paraId="39BDC99E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7)</w:t>
      </w:r>
      <w:r w:rsidRPr="0057350B">
        <w:rPr>
          <w:szCs w:val="20"/>
        </w:rPr>
        <w:tab/>
        <w:t>Treatment of Fractures – Simple</w:t>
      </w:r>
    </w:p>
    <w:p w14:paraId="40EC96BA" w14:textId="77777777" w:rsidR="00990D03" w:rsidRPr="0057350B" w:rsidRDefault="00990D03" w:rsidP="00990D03"/>
    <w:p w14:paraId="4F5F3FBA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8)</w:t>
      </w:r>
      <w:r w:rsidRPr="0057350B">
        <w:rPr>
          <w:szCs w:val="20"/>
        </w:rPr>
        <w:tab/>
        <w:t>Treatment of Fractures – Compound</w:t>
      </w:r>
    </w:p>
    <w:p w14:paraId="141C9A77" w14:textId="77777777" w:rsidR="00990D03" w:rsidRPr="0057350B" w:rsidRDefault="00990D03" w:rsidP="00990D03"/>
    <w:p w14:paraId="285E7D2E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9)</w:t>
      </w:r>
      <w:r w:rsidRPr="0057350B">
        <w:rPr>
          <w:szCs w:val="20"/>
        </w:rPr>
        <w:tab/>
        <w:t>Reduction of Dislocation and Management of Other Temporomandibular Joint Dysfunctions</w:t>
      </w:r>
    </w:p>
    <w:p w14:paraId="4BF51F28" w14:textId="77777777" w:rsidR="00990D03" w:rsidRPr="0057350B" w:rsidRDefault="00990D03" w:rsidP="00990D03"/>
    <w:p w14:paraId="15B92C62" w14:textId="77777777" w:rsidR="00990D03" w:rsidRPr="0057350B" w:rsidRDefault="00990D03" w:rsidP="000B6B8C">
      <w:pPr>
        <w:ind w:left="2160" w:hanging="810"/>
      </w:pPr>
      <w:r w:rsidRPr="0057350B">
        <w:t>10)</w:t>
      </w:r>
      <w:r w:rsidRPr="0057350B">
        <w:tab/>
        <w:t>Other Repair Procedures</w:t>
      </w:r>
    </w:p>
    <w:p w14:paraId="7BE85FD3" w14:textId="77777777" w:rsidR="00990D03" w:rsidRPr="0057350B" w:rsidRDefault="00990D03" w:rsidP="00990D03"/>
    <w:p w14:paraId="1CB112A6" w14:textId="77777777" w:rsidR="00990D03" w:rsidRPr="0057350B" w:rsidRDefault="00990D03" w:rsidP="00990D03">
      <w:pPr>
        <w:widowControl w:val="0"/>
        <w:ind w:left="1440" w:hanging="720"/>
        <w:rPr>
          <w:szCs w:val="20"/>
        </w:rPr>
      </w:pPr>
      <w:r w:rsidRPr="0057350B">
        <w:rPr>
          <w:szCs w:val="20"/>
        </w:rPr>
        <w:t>j)</w:t>
      </w:r>
      <w:r w:rsidRPr="0057350B">
        <w:rPr>
          <w:szCs w:val="20"/>
        </w:rPr>
        <w:tab/>
        <w:t xml:space="preserve">Orthodontic Services </w:t>
      </w:r>
      <w:r w:rsidR="0025596E" w:rsidRPr="0057350B">
        <w:rPr>
          <w:szCs w:val="20"/>
        </w:rPr>
        <w:t xml:space="preserve">limited to </w:t>
      </w:r>
      <w:r w:rsidRPr="0057350B">
        <w:rPr>
          <w:szCs w:val="20"/>
        </w:rPr>
        <w:t>ages 0-20</w:t>
      </w:r>
    </w:p>
    <w:p w14:paraId="50251A7C" w14:textId="77777777" w:rsidR="00990D03" w:rsidRPr="0057350B" w:rsidRDefault="00990D03" w:rsidP="00990D03"/>
    <w:p w14:paraId="3A75D905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1)</w:t>
      </w:r>
      <w:r w:rsidRPr="0057350B">
        <w:rPr>
          <w:szCs w:val="20"/>
        </w:rPr>
        <w:tab/>
        <w:t>Comprehensive Orthodontic</w:t>
      </w:r>
    </w:p>
    <w:p w14:paraId="561363B7" w14:textId="77777777" w:rsidR="00990D03" w:rsidRPr="0057350B" w:rsidRDefault="00990D03" w:rsidP="00990D03"/>
    <w:p w14:paraId="40E54796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2)</w:t>
      </w:r>
      <w:r w:rsidRPr="0057350B">
        <w:rPr>
          <w:szCs w:val="20"/>
        </w:rPr>
        <w:tab/>
        <w:t>Other Orthodontic Services</w:t>
      </w:r>
    </w:p>
    <w:p w14:paraId="36F812BE" w14:textId="77777777" w:rsidR="00990D03" w:rsidRPr="0057350B" w:rsidRDefault="00990D03" w:rsidP="00990D03"/>
    <w:p w14:paraId="65F3E747" w14:textId="77777777" w:rsidR="00990D03" w:rsidRPr="0057350B" w:rsidRDefault="00990D03" w:rsidP="00990D03">
      <w:pPr>
        <w:widowControl w:val="0"/>
        <w:ind w:left="1440" w:hanging="720"/>
        <w:rPr>
          <w:szCs w:val="20"/>
        </w:rPr>
      </w:pPr>
      <w:r w:rsidRPr="0057350B">
        <w:rPr>
          <w:szCs w:val="20"/>
        </w:rPr>
        <w:t>k)</w:t>
      </w:r>
      <w:r w:rsidRPr="0057350B">
        <w:rPr>
          <w:szCs w:val="20"/>
        </w:rPr>
        <w:tab/>
        <w:t xml:space="preserve">Adjunctive General Services </w:t>
      </w:r>
    </w:p>
    <w:p w14:paraId="58FC69FB" w14:textId="77777777" w:rsidR="00990D03" w:rsidRPr="0057350B" w:rsidRDefault="00990D03" w:rsidP="00990D03"/>
    <w:p w14:paraId="667A9E32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1)</w:t>
      </w:r>
      <w:r w:rsidRPr="0057350B">
        <w:rPr>
          <w:szCs w:val="20"/>
        </w:rPr>
        <w:tab/>
        <w:t>Unclassified Treatment</w:t>
      </w:r>
    </w:p>
    <w:p w14:paraId="0913C01B" w14:textId="77777777" w:rsidR="00990D03" w:rsidRPr="0057350B" w:rsidRDefault="00990D03" w:rsidP="00990D03"/>
    <w:p w14:paraId="55BD7A6A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2)</w:t>
      </w:r>
      <w:r w:rsidRPr="0057350B">
        <w:rPr>
          <w:szCs w:val="20"/>
        </w:rPr>
        <w:tab/>
        <w:t>Anesthesia</w:t>
      </w:r>
    </w:p>
    <w:p w14:paraId="610E0D99" w14:textId="77777777" w:rsidR="00990D03" w:rsidRPr="0057350B" w:rsidRDefault="00990D03" w:rsidP="00990D03"/>
    <w:p w14:paraId="732C7F4B" w14:textId="77777777" w:rsidR="00990D03" w:rsidRPr="0057350B" w:rsidRDefault="00990D03" w:rsidP="00990D03">
      <w:pPr>
        <w:widowControl w:val="0"/>
        <w:ind w:left="2160" w:hanging="720"/>
        <w:rPr>
          <w:szCs w:val="20"/>
        </w:rPr>
      </w:pPr>
      <w:r w:rsidRPr="0057350B">
        <w:rPr>
          <w:szCs w:val="20"/>
        </w:rPr>
        <w:t>3)</w:t>
      </w:r>
      <w:r w:rsidRPr="0057350B">
        <w:rPr>
          <w:szCs w:val="20"/>
        </w:rPr>
        <w:tab/>
        <w:t>Professional Consultation</w:t>
      </w:r>
    </w:p>
    <w:p w14:paraId="0D1C62D9" w14:textId="77777777" w:rsidR="00990D03" w:rsidRPr="0057350B" w:rsidRDefault="00990D03" w:rsidP="00990D03"/>
    <w:p w14:paraId="1508E963" w14:textId="77777777" w:rsidR="00990D03" w:rsidRPr="0057350B" w:rsidRDefault="00990D03" w:rsidP="00990D03">
      <w:pPr>
        <w:widowControl w:val="0"/>
        <w:autoSpaceDE w:val="0"/>
        <w:autoSpaceDN w:val="0"/>
        <w:adjustRightInd w:val="0"/>
        <w:ind w:left="720" w:firstLine="720"/>
        <w:jc w:val="both"/>
        <w:rPr>
          <w:szCs w:val="20"/>
        </w:rPr>
      </w:pPr>
      <w:r w:rsidRPr="0057350B">
        <w:rPr>
          <w:szCs w:val="20"/>
        </w:rPr>
        <w:t>4)</w:t>
      </w:r>
      <w:r w:rsidRPr="0057350B">
        <w:rPr>
          <w:szCs w:val="20"/>
        </w:rPr>
        <w:tab/>
        <w:t>Drugs</w:t>
      </w:r>
    </w:p>
    <w:p w14:paraId="11EE4A8B" w14:textId="77777777" w:rsidR="00990D03" w:rsidRPr="0057350B" w:rsidRDefault="00990D03" w:rsidP="00990D03"/>
    <w:p w14:paraId="7DAE6639" w14:textId="5D9CEEAC" w:rsidR="00990D03" w:rsidRPr="0057350B" w:rsidRDefault="002A3379" w:rsidP="00990D03">
      <w:pPr>
        <w:pStyle w:val="JCARSourceNote"/>
        <w:ind w:left="720"/>
      </w:pPr>
      <w:r w:rsidRPr="0057350B">
        <w:t xml:space="preserve">(Source:  Amended at 47 Ill. Reg. </w:t>
      </w:r>
      <w:r w:rsidR="00BC29A4">
        <w:t>16385</w:t>
      </w:r>
      <w:r w:rsidRPr="0057350B">
        <w:t xml:space="preserve">, effective </w:t>
      </w:r>
      <w:r w:rsidR="00BC29A4">
        <w:t>November 3, 2023</w:t>
      </w:r>
      <w:r w:rsidRPr="0057350B">
        <w:t>)</w:t>
      </w:r>
    </w:p>
    <w:sectPr w:rsidR="00990D03" w:rsidRPr="0057350B" w:rsidSect="00DD1D82"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AC0"/>
    <w:rsid w:val="000410C3"/>
    <w:rsid w:val="00041C57"/>
    <w:rsid w:val="00060C66"/>
    <w:rsid w:val="00063E65"/>
    <w:rsid w:val="00066C51"/>
    <w:rsid w:val="000835C3"/>
    <w:rsid w:val="0008422D"/>
    <w:rsid w:val="000B1702"/>
    <w:rsid w:val="000B6B8C"/>
    <w:rsid w:val="000C4B52"/>
    <w:rsid w:val="00116E8C"/>
    <w:rsid w:val="001431C1"/>
    <w:rsid w:val="00167030"/>
    <w:rsid w:val="001E009B"/>
    <w:rsid w:val="001F536E"/>
    <w:rsid w:val="00223CB3"/>
    <w:rsid w:val="00230B3F"/>
    <w:rsid w:val="00247677"/>
    <w:rsid w:val="002527AC"/>
    <w:rsid w:val="0025596E"/>
    <w:rsid w:val="00295D10"/>
    <w:rsid w:val="002A3379"/>
    <w:rsid w:val="002C292E"/>
    <w:rsid w:val="002F28C2"/>
    <w:rsid w:val="00411706"/>
    <w:rsid w:val="00420596"/>
    <w:rsid w:val="00445AA1"/>
    <w:rsid w:val="00480B80"/>
    <w:rsid w:val="004A1EFE"/>
    <w:rsid w:val="0054155D"/>
    <w:rsid w:val="00542D51"/>
    <w:rsid w:val="0057350B"/>
    <w:rsid w:val="005F7E58"/>
    <w:rsid w:val="006D659F"/>
    <w:rsid w:val="00763347"/>
    <w:rsid w:val="007752DA"/>
    <w:rsid w:val="00787687"/>
    <w:rsid w:val="007F3C55"/>
    <w:rsid w:val="00823AFC"/>
    <w:rsid w:val="00827169"/>
    <w:rsid w:val="008D4FD4"/>
    <w:rsid w:val="00915001"/>
    <w:rsid w:val="009748E5"/>
    <w:rsid w:val="00990D03"/>
    <w:rsid w:val="009B466C"/>
    <w:rsid w:val="00A33415"/>
    <w:rsid w:val="00A526C2"/>
    <w:rsid w:val="00A672A2"/>
    <w:rsid w:val="00A67A5B"/>
    <w:rsid w:val="00A75469"/>
    <w:rsid w:val="00A9243F"/>
    <w:rsid w:val="00A9599C"/>
    <w:rsid w:val="00AC2FDB"/>
    <w:rsid w:val="00AC54F5"/>
    <w:rsid w:val="00AC7CB1"/>
    <w:rsid w:val="00AF1D60"/>
    <w:rsid w:val="00AF33F9"/>
    <w:rsid w:val="00AF3E6C"/>
    <w:rsid w:val="00B11947"/>
    <w:rsid w:val="00B34A7C"/>
    <w:rsid w:val="00B639C4"/>
    <w:rsid w:val="00BC1ECF"/>
    <w:rsid w:val="00BC29A4"/>
    <w:rsid w:val="00C006EB"/>
    <w:rsid w:val="00C3308A"/>
    <w:rsid w:val="00D03F81"/>
    <w:rsid w:val="00D55B37"/>
    <w:rsid w:val="00D83A47"/>
    <w:rsid w:val="00DB4BA0"/>
    <w:rsid w:val="00DC4DFC"/>
    <w:rsid w:val="00DD1D82"/>
    <w:rsid w:val="00E1338C"/>
    <w:rsid w:val="00E20608"/>
    <w:rsid w:val="00E63613"/>
    <w:rsid w:val="00E714D2"/>
    <w:rsid w:val="00ED72B8"/>
    <w:rsid w:val="00EE77F4"/>
    <w:rsid w:val="00F06AD6"/>
    <w:rsid w:val="00F140E1"/>
    <w:rsid w:val="00F45420"/>
    <w:rsid w:val="00F560B5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08E7D9"/>
  <w15:docId w15:val="{470DD350-CB58-41DD-BBA9-508DCDCF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03"/>
    <w:rPr>
      <w:sz w:val="24"/>
      <w:szCs w:val="24"/>
    </w:rPr>
  </w:style>
  <w:style w:type="paragraph" w:styleId="Heading3">
    <w:name w:val="heading 3"/>
    <w:basedOn w:val="Normal"/>
    <w:next w:val="Normal"/>
    <w:qFormat/>
    <w:rsid w:val="00E63613"/>
    <w:pPr>
      <w:keepNext/>
      <w:tabs>
        <w:tab w:val="left" w:pos="720"/>
        <w:tab w:val="left" w:pos="1440"/>
        <w:tab w:val="left" w:pos="2160"/>
        <w:tab w:val="left" w:pos="2880"/>
      </w:tabs>
      <w:ind w:left="2880" w:hanging="2880"/>
      <w:jc w:val="both"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rsid w:val="00E636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Shipley, Melissa A.</cp:lastModifiedBy>
  <cp:revision>4</cp:revision>
  <dcterms:created xsi:type="dcterms:W3CDTF">2023-10-19T18:39:00Z</dcterms:created>
  <dcterms:modified xsi:type="dcterms:W3CDTF">2023-11-17T15:35:00Z</dcterms:modified>
</cp:coreProperties>
</file>