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A251" w14:textId="77777777" w:rsidR="00A372F0" w:rsidRDefault="00A372F0" w:rsidP="00217FAC">
      <w:pPr>
        <w:widowControl w:val="0"/>
        <w:autoSpaceDE w:val="0"/>
        <w:autoSpaceDN w:val="0"/>
        <w:adjustRightInd w:val="0"/>
      </w:pPr>
    </w:p>
    <w:p w14:paraId="3B92E5F4" w14:textId="77777777" w:rsidR="00A372F0" w:rsidRDefault="00A372F0" w:rsidP="00217FAC">
      <w:pPr>
        <w:widowControl w:val="0"/>
        <w:autoSpaceDE w:val="0"/>
        <w:autoSpaceDN w:val="0"/>
        <w:adjustRightInd w:val="0"/>
      </w:pPr>
      <w:r>
        <w:rPr>
          <w:b/>
          <w:bCs/>
        </w:rPr>
        <w:t xml:space="preserve">Section 140.830  Appeals </w:t>
      </w:r>
      <w:r w:rsidR="00A64DE1">
        <w:rPr>
          <w:b/>
          <w:bCs/>
        </w:rPr>
        <w:t>o</w:t>
      </w:r>
      <w:r>
        <w:rPr>
          <w:b/>
          <w:bCs/>
        </w:rPr>
        <w:t>f Rate Determinations</w:t>
      </w:r>
      <w:r>
        <w:t xml:space="preserve"> </w:t>
      </w:r>
    </w:p>
    <w:p w14:paraId="0D8C8408" w14:textId="77777777" w:rsidR="00A372F0" w:rsidRDefault="00A372F0" w:rsidP="00217FAC">
      <w:pPr>
        <w:widowControl w:val="0"/>
        <w:autoSpaceDE w:val="0"/>
        <w:autoSpaceDN w:val="0"/>
        <w:adjustRightInd w:val="0"/>
      </w:pPr>
    </w:p>
    <w:p w14:paraId="62B1D7D5" w14:textId="08D64E02" w:rsidR="00A372F0" w:rsidRDefault="00A372F0" w:rsidP="00217FAC">
      <w:pPr>
        <w:widowControl w:val="0"/>
        <w:autoSpaceDE w:val="0"/>
        <w:autoSpaceDN w:val="0"/>
        <w:adjustRightInd w:val="0"/>
        <w:ind w:left="1440" w:hanging="720"/>
      </w:pPr>
      <w:r>
        <w:t>a)</w:t>
      </w:r>
      <w:r>
        <w:tab/>
      </w:r>
      <w:r w:rsidR="00756BC1">
        <w:t>Except as indicated in subsection (b), the</w:t>
      </w:r>
      <w:r>
        <w:t xml:space="preserve"> Department shall notify all </w:t>
      </w:r>
      <w:r w:rsidR="00756BC1">
        <w:t xml:space="preserve">nursing facilities </w:t>
      </w:r>
      <w:r>
        <w:t xml:space="preserve">of their </w:t>
      </w:r>
      <w:r w:rsidR="00E26A95">
        <w:t xml:space="preserve">support and capital </w:t>
      </w:r>
      <w:r>
        <w:t xml:space="preserve">rates </w:t>
      </w:r>
      <w:r w:rsidR="00B06F73">
        <w:t>annually</w:t>
      </w:r>
      <w:r>
        <w:t>. Appeals of rate determinations shall be submitted in writing to the Department</w:t>
      </w:r>
      <w:r w:rsidR="00756BC1">
        <w:t>.</w:t>
      </w:r>
      <w:r>
        <w:t xml:space="preserve"> </w:t>
      </w:r>
      <w:r w:rsidR="00BF3516">
        <w:t>Except as indicated in subsection (b),</w:t>
      </w:r>
      <w:r>
        <w:t xml:space="preserve"> appeals </w:t>
      </w:r>
      <w:r w:rsidR="00756BC1">
        <w:t xml:space="preserve">received </w:t>
      </w:r>
      <w:r>
        <w:t xml:space="preserve">within 30 days </w:t>
      </w:r>
      <w:r w:rsidR="00756BC1">
        <w:t>after</w:t>
      </w:r>
      <w:r>
        <w:t xml:space="preserve"> rate notification shall, if upheld, be made effective as of the beginning of the rate year. The effective date of all other upheld appeals shall be the first day of the month </w:t>
      </w:r>
      <w:r w:rsidR="00756BC1">
        <w:t xml:space="preserve">after </w:t>
      </w:r>
      <w:r>
        <w:t xml:space="preserve">the date the complete appeal was </w:t>
      </w:r>
      <w:r w:rsidR="00756BC1">
        <w:t>received</w:t>
      </w:r>
      <w:r>
        <w:t xml:space="preserve">. </w:t>
      </w:r>
    </w:p>
    <w:p w14:paraId="5BB1F7AB" w14:textId="77777777" w:rsidR="003A4A7A" w:rsidRDefault="003A4A7A" w:rsidP="00373CCF">
      <w:pPr>
        <w:widowControl w:val="0"/>
        <w:autoSpaceDE w:val="0"/>
        <w:autoSpaceDN w:val="0"/>
        <w:adjustRightInd w:val="0"/>
      </w:pPr>
    </w:p>
    <w:p w14:paraId="55774D89" w14:textId="305C0D8F" w:rsidR="00756BC1" w:rsidRDefault="00756BC1" w:rsidP="00217FAC">
      <w:pPr>
        <w:widowControl w:val="0"/>
        <w:autoSpaceDE w:val="0"/>
        <w:autoSpaceDN w:val="0"/>
        <w:adjustRightInd w:val="0"/>
        <w:ind w:left="1440" w:hanging="720"/>
      </w:pPr>
      <w:r>
        <w:t>b)</w:t>
      </w:r>
      <w:r>
        <w:tab/>
      </w:r>
      <w:r w:rsidR="00803B2A">
        <w:t xml:space="preserve">The Department shall notify all nursing facilities of their nursing rate </w:t>
      </w:r>
      <w:r w:rsidR="00B06F73">
        <w:t>quarterly</w:t>
      </w:r>
      <w:r w:rsidR="00803B2A">
        <w:t>.</w:t>
      </w:r>
      <w:r>
        <w:t xml:space="preserve"> </w:t>
      </w:r>
      <w:r w:rsidR="00803B2A">
        <w:t>A</w:t>
      </w:r>
      <w:r>
        <w:t xml:space="preserve">ppeals shall be </w:t>
      </w:r>
      <w:r w:rsidR="00803B2A">
        <w:t xml:space="preserve">submitted to </w:t>
      </w:r>
      <w:r>
        <w:t xml:space="preserve">the Department no later </w:t>
      </w:r>
      <w:r w:rsidR="000D24CA">
        <w:t>than 30 days after the date of the Department's notice to the facility of the rate.  The results of an appeal shall become effective the first day of the applicable quarter.</w:t>
      </w:r>
    </w:p>
    <w:p w14:paraId="5CE6689E" w14:textId="77777777" w:rsidR="003A4A7A" w:rsidRDefault="003A4A7A" w:rsidP="00373CCF">
      <w:pPr>
        <w:widowControl w:val="0"/>
        <w:autoSpaceDE w:val="0"/>
        <w:autoSpaceDN w:val="0"/>
        <w:adjustRightInd w:val="0"/>
      </w:pPr>
    </w:p>
    <w:p w14:paraId="0E486C2A" w14:textId="56810715" w:rsidR="00A372F0" w:rsidRDefault="000D24CA" w:rsidP="00217FAC">
      <w:pPr>
        <w:widowControl w:val="0"/>
        <w:autoSpaceDE w:val="0"/>
        <w:autoSpaceDN w:val="0"/>
        <w:adjustRightInd w:val="0"/>
        <w:ind w:left="1440" w:hanging="720"/>
      </w:pPr>
      <w:r>
        <w:t>c)</w:t>
      </w:r>
      <w:r w:rsidR="00A372F0">
        <w:tab/>
      </w:r>
      <w:r>
        <w:t xml:space="preserve">Appeals of rate determinations under this Section shall be submitted in writing to the Chief, Bureau of </w:t>
      </w:r>
      <w:proofErr w:type="gramStart"/>
      <w:r>
        <w:t>Long Term</w:t>
      </w:r>
      <w:proofErr w:type="gramEnd"/>
      <w:r>
        <w:t xml:space="preserve"> Care.  </w:t>
      </w:r>
      <w:r w:rsidR="00A372F0">
        <w:t xml:space="preserve">The Department shall rule on all appeals within 120 days </w:t>
      </w:r>
      <w:r>
        <w:t>after</w:t>
      </w:r>
      <w:r w:rsidR="00A372F0">
        <w:t xml:space="preserve"> the date of appeal, except that if the Department requires additional information from the facility the perio</w:t>
      </w:r>
      <w:r w:rsidR="00DF5178">
        <w:t xml:space="preserve">d shall be extended until such </w:t>
      </w:r>
      <w:r w:rsidR="00A372F0">
        <w:t xml:space="preserve">time as the information is provided.  </w:t>
      </w:r>
      <w:r>
        <w:t>Except for the rate identified in subsection (b), appeals</w:t>
      </w:r>
      <w:r w:rsidR="00A372F0">
        <w:t xml:space="preserve"> for any rate year must be filed before the close of the rate year. </w:t>
      </w:r>
    </w:p>
    <w:p w14:paraId="0B6A36EA" w14:textId="77777777" w:rsidR="00A372F0" w:rsidRDefault="00A372F0" w:rsidP="00217FAC">
      <w:pPr>
        <w:widowControl w:val="0"/>
        <w:autoSpaceDE w:val="0"/>
        <w:autoSpaceDN w:val="0"/>
        <w:adjustRightInd w:val="0"/>
      </w:pPr>
    </w:p>
    <w:p w14:paraId="04C97691" w14:textId="72AD2E14" w:rsidR="000D24CA" w:rsidRDefault="00B06F73">
      <w:pPr>
        <w:pStyle w:val="JCARSourceNote"/>
        <w:ind w:firstLine="720"/>
      </w:pPr>
      <w:r w:rsidRPr="00524821">
        <w:t>(Source:  Amended at 4</w:t>
      </w:r>
      <w:r>
        <w:t>8</w:t>
      </w:r>
      <w:r w:rsidRPr="00524821">
        <w:t xml:space="preserve"> Ill. Reg. </w:t>
      </w:r>
      <w:r w:rsidR="00BC71E8">
        <w:t>13507</w:t>
      </w:r>
      <w:r w:rsidRPr="00524821">
        <w:t xml:space="preserve">, effective </w:t>
      </w:r>
      <w:r w:rsidR="00BC71E8">
        <w:t>August 26, 2024</w:t>
      </w:r>
      <w:r w:rsidRPr="00524821">
        <w:t>)</w:t>
      </w:r>
    </w:p>
    <w:sectPr w:rsidR="000D24CA" w:rsidSect="00217FA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372F0"/>
    <w:rsid w:val="000055C6"/>
    <w:rsid w:val="000B6E1B"/>
    <w:rsid w:val="000D24CA"/>
    <w:rsid w:val="001D5CDB"/>
    <w:rsid w:val="00217FAC"/>
    <w:rsid w:val="002D7163"/>
    <w:rsid w:val="00373CCF"/>
    <w:rsid w:val="003A4A7A"/>
    <w:rsid w:val="0041696F"/>
    <w:rsid w:val="00433496"/>
    <w:rsid w:val="004E42F3"/>
    <w:rsid w:val="0066180A"/>
    <w:rsid w:val="00756BC1"/>
    <w:rsid w:val="00803B2A"/>
    <w:rsid w:val="0080771B"/>
    <w:rsid w:val="00A372F0"/>
    <w:rsid w:val="00A37706"/>
    <w:rsid w:val="00A64DE1"/>
    <w:rsid w:val="00B06F73"/>
    <w:rsid w:val="00B85018"/>
    <w:rsid w:val="00BC71E8"/>
    <w:rsid w:val="00BF3516"/>
    <w:rsid w:val="00DF5178"/>
    <w:rsid w:val="00E17FEA"/>
    <w:rsid w:val="00E26A95"/>
    <w:rsid w:val="00EF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E346EF"/>
  <w15:docId w15:val="{1A3F946D-93DB-48E5-B99F-650F8061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D2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Shipley, Melissa A.</cp:lastModifiedBy>
  <cp:revision>4</cp:revision>
  <dcterms:created xsi:type="dcterms:W3CDTF">2024-08-13T20:08:00Z</dcterms:created>
  <dcterms:modified xsi:type="dcterms:W3CDTF">2024-09-05T16:22:00Z</dcterms:modified>
</cp:coreProperties>
</file>