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D8" w:rsidRPr="00B755E7" w:rsidRDefault="007966D8" w:rsidP="00291719">
      <w:pPr>
        <w:widowControl w:val="0"/>
        <w:autoSpaceDE w:val="0"/>
        <w:autoSpaceDN w:val="0"/>
        <w:adjustRightInd w:val="0"/>
      </w:pPr>
    </w:p>
    <w:p w:rsidR="007966D8" w:rsidRPr="00B755E7" w:rsidRDefault="007966D8" w:rsidP="00291719">
      <w:pPr>
        <w:widowControl w:val="0"/>
        <w:autoSpaceDE w:val="0"/>
        <w:autoSpaceDN w:val="0"/>
        <w:adjustRightInd w:val="0"/>
      </w:pPr>
      <w:r w:rsidRPr="00B755E7">
        <w:rPr>
          <w:b/>
          <w:bCs/>
        </w:rPr>
        <w:t xml:space="preserve">Section </w:t>
      </w:r>
      <w:proofErr w:type="gramStart"/>
      <w:r w:rsidRPr="00B755E7">
        <w:rPr>
          <w:b/>
          <w:bCs/>
        </w:rPr>
        <w:t>140.459  Payment</w:t>
      </w:r>
      <w:proofErr w:type="gramEnd"/>
      <w:r w:rsidRPr="00B755E7">
        <w:rPr>
          <w:b/>
          <w:bCs/>
        </w:rPr>
        <w:t xml:space="preserve"> for Therapy Services</w:t>
      </w:r>
      <w:r w:rsidRPr="00B755E7">
        <w:t xml:space="preserve"> </w:t>
      </w:r>
    </w:p>
    <w:p w:rsidR="007966D8" w:rsidRPr="00B755E7" w:rsidRDefault="007966D8" w:rsidP="00291719">
      <w:pPr>
        <w:widowControl w:val="0"/>
        <w:autoSpaceDE w:val="0"/>
        <w:autoSpaceDN w:val="0"/>
        <w:adjustRightInd w:val="0"/>
      </w:pPr>
    </w:p>
    <w:p w:rsidR="007966D8" w:rsidRPr="00B755E7" w:rsidRDefault="00234B15" w:rsidP="00234B15">
      <w:pPr>
        <w:widowControl w:val="0"/>
        <w:autoSpaceDE w:val="0"/>
        <w:autoSpaceDN w:val="0"/>
        <w:adjustRightInd w:val="0"/>
        <w:ind w:left="1440" w:hanging="720"/>
      </w:pPr>
      <w:r w:rsidRPr="00B755E7">
        <w:t>a)</w:t>
      </w:r>
      <w:r w:rsidRPr="00B755E7">
        <w:tab/>
      </w:r>
      <w:r w:rsidR="007966D8" w:rsidRPr="00B755E7">
        <w:t xml:space="preserve">Therapy services shall be paid at an all-inclusive rate </w:t>
      </w:r>
      <w:r w:rsidR="00E71CD8" w:rsidRPr="00B755E7">
        <w:t>that</w:t>
      </w:r>
      <w:r w:rsidR="007966D8" w:rsidRPr="00B755E7">
        <w:t xml:space="preserve"> shall be the lower of</w:t>
      </w:r>
      <w:r w:rsidR="00A61D2F" w:rsidRPr="00B755E7">
        <w:t xml:space="preserve"> the following. </w:t>
      </w:r>
      <w:r w:rsidR="00EC2DFD">
        <w:t xml:space="preserve">The rate </w:t>
      </w:r>
      <w:r w:rsidR="00A61D2F" w:rsidRPr="00B755E7">
        <w:t>shall not exceed the upper limits set in federal regulations at 42 CFR 447.321 (2012) and reimbursement is based upon the applicable modifier billed by the provider.</w:t>
      </w:r>
      <w:r w:rsidR="007966D8" w:rsidRPr="00B755E7">
        <w:t xml:space="preserve"> </w:t>
      </w:r>
    </w:p>
    <w:p w:rsidR="00A3670E" w:rsidRPr="00B755E7" w:rsidRDefault="00A3670E" w:rsidP="00291719">
      <w:pPr>
        <w:widowControl w:val="0"/>
        <w:autoSpaceDE w:val="0"/>
        <w:autoSpaceDN w:val="0"/>
        <w:adjustRightInd w:val="0"/>
      </w:pPr>
    </w:p>
    <w:p w:rsidR="007966D8" w:rsidRPr="00B755E7" w:rsidRDefault="00234B15" w:rsidP="00181D6B">
      <w:pPr>
        <w:widowControl w:val="0"/>
        <w:autoSpaceDE w:val="0"/>
        <w:autoSpaceDN w:val="0"/>
        <w:adjustRightInd w:val="0"/>
        <w:ind w:left="2160" w:hanging="720"/>
      </w:pPr>
      <w:r w:rsidRPr="00B755E7">
        <w:t>1</w:t>
      </w:r>
      <w:r w:rsidR="007966D8" w:rsidRPr="00B755E7">
        <w:t>)</w:t>
      </w:r>
      <w:r w:rsidR="007966D8" w:rsidRPr="00B755E7">
        <w:tab/>
        <w:t xml:space="preserve">The </w:t>
      </w:r>
      <w:r w:rsidR="00E14D02" w:rsidRPr="00B755E7">
        <w:t>p</w:t>
      </w:r>
      <w:r w:rsidR="00E71CD8" w:rsidRPr="00B755E7">
        <w:t>rovider's</w:t>
      </w:r>
      <w:r w:rsidR="007966D8" w:rsidRPr="00B755E7">
        <w:t xml:space="preserve"> usual and customary charge for services</w:t>
      </w:r>
      <w:r w:rsidR="00E71CD8" w:rsidRPr="00B755E7">
        <w:t>.</w:t>
      </w:r>
      <w:r w:rsidR="007966D8" w:rsidRPr="00B755E7">
        <w:t xml:space="preserve"> </w:t>
      </w:r>
    </w:p>
    <w:p w:rsidR="00A3670E" w:rsidRPr="00B755E7" w:rsidRDefault="00A3670E" w:rsidP="00846ECD"/>
    <w:p w:rsidR="007966D8" w:rsidRPr="00B755E7" w:rsidRDefault="00234B15" w:rsidP="00181D6B">
      <w:pPr>
        <w:widowControl w:val="0"/>
        <w:autoSpaceDE w:val="0"/>
        <w:autoSpaceDN w:val="0"/>
        <w:adjustRightInd w:val="0"/>
        <w:ind w:left="2160" w:hanging="720"/>
      </w:pPr>
      <w:r w:rsidRPr="00B755E7">
        <w:t>2</w:t>
      </w:r>
      <w:r w:rsidR="007966D8" w:rsidRPr="00B755E7">
        <w:t>)</w:t>
      </w:r>
      <w:r w:rsidR="007966D8" w:rsidRPr="00B755E7">
        <w:tab/>
        <w:t xml:space="preserve">The maximum reimbursement rate established by the Department. </w:t>
      </w:r>
    </w:p>
    <w:p w:rsidR="007966D8" w:rsidRPr="00B755E7" w:rsidRDefault="007966D8" w:rsidP="00846ECD"/>
    <w:p w:rsidR="00234B15" w:rsidRPr="00B755E7" w:rsidRDefault="00234B15" w:rsidP="00234B15">
      <w:pPr>
        <w:ind w:firstLine="720"/>
      </w:pPr>
      <w:r w:rsidRPr="00B755E7">
        <w:t>b)</w:t>
      </w:r>
      <w:r w:rsidRPr="00B755E7">
        <w:tab/>
      </w:r>
      <w:r w:rsidR="00E71CD8" w:rsidRPr="00B755E7">
        <w:t>Maximum Reimbursement R</w:t>
      </w:r>
      <w:r w:rsidRPr="00B755E7">
        <w:t>ates.  The maximum reimbursement rate:</w:t>
      </w:r>
    </w:p>
    <w:p w:rsidR="00234B15" w:rsidRPr="00B755E7" w:rsidRDefault="00234B15" w:rsidP="00846ECD"/>
    <w:p w:rsidR="00234B15" w:rsidRPr="00B755E7" w:rsidRDefault="00234B15" w:rsidP="00234B15">
      <w:pPr>
        <w:ind w:left="2160" w:hanging="720"/>
      </w:pPr>
      <w:r w:rsidRPr="00B755E7">
        <w:t>1)</w:t>
      </w:r>
      <w:r w:rsidRPr="00B755E7">
        <w:tab/>
      </w:r>
      <w:r w:rsidR="00B06B5A" w:rsidRPr="00B06B5A">
        <w:t>Effective July 1, 2020,</w:t>
      </w:r>
      <w:r w:rsidRPr="00B755E7">
        <w:t xml:space="preserve"> </w:t>
      </w:r>
      <w:r w:rsidR="00B06B5A">
        <w:t xml:space="preserve">therapy outpatient </w:t>
      </w:r>
      <w:r w:rsidRPr="00B755E7">
        <w:t xml:space="preserve">services provided by a hospital </w:t>
      </w:r>
      <w:r w:rsidR="00B06B5A">
        <w:t>are reimbursed as defined in 148.140.</w:t>
      </w:r>
    </w:p>
    <w:p w:rsidR="00166B59" w:rsidRPr="00B755E7" w:rsidRDefault="00166B59" w:rsidP="00436BDD"/>
    <w:p w:rsidR="00A61D2F" w:rsidRPr="00B755E7" w:rsidRDefault="00234B15" w:rsidP="008359CD">
      <w:pPr>
        <w:ind w:left="2160" w:hanging="720"/>
      </w:pPr>
      <w:r w:rsidRPr="00B755E7">
        <w:t>2)</w:t>
      </w:r>
      <w:r w:rsidRPr="00B755E7">
        <w:tab/>
      </w:r>
      <w:r w:rsidR="00A61D2F" w:rsidRPr="00B755E7">
        <w:t xml:space="preserve">For all other therapy services (paid per quarter hour), rates shall be as published on the Department's website in the </w:t>
      </w:r>
      <w:r w:rsidR="002F7256">
        <w:t xml:space="preserve">Therapy Fee Schedule located at </w:t>
      </w:r>
      <w:r w:rsidR="002F7256" w:rsidRPr="002F7256">
        <w:t>http://www2.illinois/gov/hfs/MedicalProviders/MedicaidReimbursement/Pages/TherapyFeeSchedule.aspx</w:t>
      </w:r>
      <w:r w:rsidR="00A61D2F" w:rsidRPr="00B755E7">
        <w:t>.</w:t>
      </w:r>
    </w:p>
    <w:p w:rsidR="00234B15" w:rsidRPr="00B755E7" w:rsidRDefault="00234B15" w:rsidP="00846ECD"/>
    <w:p w:rsidR="00234B15" w:rsidRPr="00B755E7" w:rsidRDefault="00B06B5A" w:rsidP="00181D6B">
      <w:pPr>
        <w:ind w:left="720"/>
      </w:pPr>
      <w:r>
        <w:t>(Sou</w:t>
      </w:r>
      <w:bookmarkStart w:id="0" w:name="_GoBack"/>
      <w:bookmarkEnd w:id="0"/>
      <w:r>
        <w:t xml:space="preserve">rce:  Amended at 46 Ill. Reg. </w:t>
      </w:r>
      <w:r w:rsidR="001F32AC">
        <w:t>5725</w:t>
      </w:r>
      <w:r>
        <w:t xml:space="preserve">, effective </w:t>
      </w:r>
      <w:r w:rsidR="001F32AC">
        <w:t>March 25, 2022</w:t>
      </w:r>
      <w:r>
        <w:t>)</w:t>
      </w:r>
    </w:p>
    <w:sectPr w:rsidR="00234B15" w:rsidRPr="00B755E7" w:rsidSect="002917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6D8"/>
    <w:rsid w:val="00041189"/>
    <w:rsid w:val="000E3496"/>
    <w:rsid w:val="00166B59"/>
    <w:rsid w:val="00181D6B"/>
    <w:rsid w:val="001F32AC"/>
    <w:rsid w:val="002317FC"/>
    <w:rsid w:val="00234B15"/>
    <w:rsid w:val="00282564"/>
    <w:rsid w:val="00291719"/>
    <w:rsid w:val="002956A3"/>
    <w:rsid w:val="002F7256"/>
    <w:rsid w:val="003130EB"/>
    <w:rsid w:val="003413BA"/>
    <w:rsid w:val="003E7379"/>
    <w:rsid w:val="00436BDD"/>
    <w:rsid w:val="004C749D"/>
    <w:rsid w:val="005241EC"/>
    <w:rsid w:val="00634812"/>
    <w:rsid w:val="00705465"/>
    <w:rsid w:val="00795846"/>
    <w:rsid w:val="007966D8"/>
    <w:rsid w:val="008359CD"/>
    <w:rsid w:val="00843E7B"/>
    <w:rsid w:val="00846ECD"/>
    <w:rsid w:val="00967831"/>
    <w:rsid w:val="00A3670E"/>
    <w:rsid w:val="00A5299C"/>
    <w:rsid w:val="00A61D2F"/>
    <w:rsid w:val="00AD02CC"/>
    <w:rsid w:val="00B06B5A"/>
    <w:rsid w:val="00B755E7"/>
    <w:rsid w:val="00C71521"/>
    <w:rsid w:val="00C93644"/>
    <w:rsid w:val="00CC2C7C"/>
    <w:rsid w:val="00CF072A"/>
    <w:rsid w:val="00E14D02"/>
    <w:rsid w:val="00E55171"/>
    <w:rsid w:val="00E71CD8"/>
    <w:rsid w:val="00E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6517FC-5BAC-42FF-99F6-AC4CC965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4B15"/>
  </w:style>
  <w:style w:type="character" w:styleId="Hyperlink">
    <w:name w:val="Hyperlink"/>
    <w:basedOn w:val="DefaultParagraphFont"/>
    <w:uiPriority w:val="99"/>
    <w:unhideWhenUsed/>
    <w:rsid w:val="00A529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5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Shipley, Melissa A.</cp:lastModifiedBy>
  <cp:revision>5</cp:revision>
  <cp:lastPrinted>2014-06-16T22:17:00Z</cp:lastPrinted>
  <dcterms:created xsi:type="dcterms:W3CDTF">2022-03-25T13:54:00Z</dcterms:created>
  <dcterms:modified xsi:type="dcterms:W3CDTF">2022-04-08T16:51:00Z</dcterms:modified>
</cp:coreProperties>
</file>