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72E" w:rsidRDefault="00FD372E" w:rsidP="00EF4CD4">
      <w:pPr>
        <w:widowControl w:val="0"/>
        <w:autoSpaceDE w:val="0"/>
        <w:autoSpaceDN w:val="0"/>
        <w:adjustRightInd w:val="0"/>
      </w:pPr>
    </w:p>
    <w:p w:rsidR="00FD372E" w:rsidRDefault="00FD372E" w:rsidP="00EF4CD4">
      <w:pPr>
        <w:widowControl w:val="0"/>
        <w:autoSpaceDE w:val="0"/>
        <w:autoSpaceDN w:val="0"/>
        <w:adjustRightInd w:val="0"/>
      </w:pPr>
      <w:r>
        <w:rPr>
          <w:b/>
          <w:bCs/>
        </w:rPr>
        <w:t>Section 140.434  Record Requirements for Independent Clinical Laboratories</w:t>
      </w:r>
      <w:r>
        <w:t xml:space="preserve"> </w:t>
      </w:r>
    </w:p>
    <w:p w:rsidR="00FD372E" w:rsidRDefault="00FD372E" w:rsidP="002D7976"/>
    <w:p w:rsidR="00FD372E" w:rsidRDefault="00FD372E" w:rsidP="002D7976">
      <w:pPr>
        <w:ind w:left="1440" w:hanging="720"/>
      </w:pPr>
      <w:r>
        <w:t>a)</w:t>
      </w:r>
      <w:r>
        <w:tab/>
        <w:t xml:space="preserve">In addition to the record requirements specified in Section 140.28, independent clinical laboratories must comply with the administrative rules of the Illinois Department of Public Health governing the maintenance of medical records that are found at 77 Ill. Adm. Code 450, Illinois Clinical Laboratories Code. </w:t>
      </w:r>
    </w:p>
    <w:p w:rsidR="001D3585" w:rsidRDefault="001D3585" w:rsidP="002D7976"/>
    <w:p w:rsidR="00FD372E" w:rsidRDefault="00FD372E" w:rsidP="002D7976">
      <w:pPr>
        <w:ind w:firstLine="720"/>
      </w:pPr>
      <w:r>
        <w:t>b)</w:t>
      </w:r>
      <w:r>
        <w:tab/>
        <w:t xml:space="preserve">The basic records that must be retained include, but are not limited to: </w:t>
      </w:r>
    </w:p>
    <w:p w:rsidR="001D3585" w:rsidRDefault="001D3585" w:rsidP="002D7976"/>
    <w:p w:rsidR="00FD372E" w:rsidRDefault="00FD372E" w:rsidP="002D7976">
      <w:pPr>
        <w:ind w:left="2160" w:hanging="720"/>
      </w:pPr>
      <w:r>
        <w:t>1)</w:t>
      </w:r>
      <w:r>
        <w:tab/>
        <w:t xml:space="preserve">All original orders from practitioners for laboratory services for Public Aid recipients. </w:t>
      </w:r>
    </w:p>
    <w:p w:rsidR="001D3585" w:rsidRDefault="001D3585" w:rsidP="002D7976"/>
    <w:p w:rsidR="00FD372E" w:rsidRDefault="00FD372E" w:rsidP="002D7976">
      <w:pPr>
        <w:ind w:left="720" w:firstLine="720"/>
      </w:pPr>
      <w:r>
        <w:t>2)</w:t>
      </w:r>
      <w:r>
        <w:tab/>
        <w:t xml:space="preserve">All copies of reports to referring practitioners. </w:t>
      </w:r>
    </w:p>
    <w:p w:rsidR="001D3585" w:rsidRDefault="001D3585" w:rsidP="002D7976"/>
    <w:p w:rsidR="00FD372E" w:rsidRDefault="00FD372E" w:rsidP="002D7976">
      <w:pPr>
        <w:ind w:left="720" w:firstLine="720"/>
      </w:pPr>
      <w:r>
        <w:t>3)</w:t>
      </w:r>
      <w:r>
        <w:tab/>
        <w:t xml:space="preserve">Records that verify usual and customary charges to the general public. </w:t>
      </w:r>
    </w:p>
    <w:p w:rsidR="001D3585" w:rsidRDefault="001D3585" w:rsidP="002D7976"/>
    <w:p w:rsidR="00FD372E" w:rsidRDefault="00FD372E" w:rsidP="002D7976">
      <w:pPr>
        <w:ind w:left="1440" w:hanging="720"/>
      </w:pPr>
      <w:r>
        <w:t>c)</w:t>
      </w:r>
      <w:r>
        <w:tab/>
        <w:t xml:space="preserve">In the absence of proper and complete records, no payment will be made and payments previously made for services that are not documented will be recouped. </w:t>
      </w:r>
    </w:p>
    <w:p w:rsidR="00FD372E" w:rsidRDefault="00FD372E" w:rsidP="002D7976"/>
    <w:p w:rsidR="00FD372E" w:rsidRDefault="00FD372E" w:rsidP="002D7976">
      <w:pPr>
        <w:ind w:firstLine="720"/>
      </w:pPr>
      <w:r>
        <w:t>(Source:</w:t>
      </w:r>
      <w:bookmarkStart w:id="0" w:name="_GoBack"/>
      <w:r>
        <w:t xml:space="preserve">  </w:t>
      </w:r>
      <w:bookmarkEnd w:id="0"/>
      <w:r>
        <w:t xml:space="preserve">Amended at 23 Ill. Reg. 7122, effective June 1, 1999) </w:t>
      </w:r>
    </w:p>
    <w:sectPr w:rsidR="00FD372E" w:rsidSect="00EF4C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372E"/>
    <w:rsid w:val="001C26EF"/>
    <w:rsid w:val="001D3585"/>
    <w:rsid w:val="002D7976"/>
    <w:rsid w:val="00533085"/>
    <w:rsid w:val="005359D2"/>
    <w:rsid w:val="00EF4CD4"/>
    <w:rsid w:val="00FD3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AADD9F8-BF75-4AAE-90AC-89F5100E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King, Melissa A.</cp:lastModifiedBy>
  <cp:revision>4</cp:revision>
  <dcterms:created xsi:type="dcterms:W3CDTF">2012-06-21T21:13:00Z</dcterms:created>
  <dcterms:modified xsi:type="dcterms:W3CDTF">2015-08-26T20:20:00Z</dcterms:modified>
</cp:coreProperties>
</file>