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D23" w:rsidRDefault="004B6D23" w:rsidP="004B6D23">
      <w:pPr>
        <w:widowControl w:val="0"/>
        <w:autoSpaceDE w:val="0"/>
        <w:autoSpaceDN w:val="0"/>
        <w:adjustRightInd w:val="0"/>
      </w:pPr>
    </w:p>
    <w:p w:rsidR="004B6D23" w:rsidRDefault="004B6D23" w:rsidP="004B6D23">
      <w:pPr>
        <w:widowControl w:val="0"/>
        <w:autoSpaceDE w:val="0"/>
        <w:autoSpaceDN w:val="0"/>
        <w:adjustRightInd w:val="0"/>
      </w:pPr>
      <w:r>
        <w:rPr>
          <w:b/>
          <w:bCs/>
        </w:rPr>
        <w:t>Section 140.7  Medical Assistance Provided to Individuals Under the Age of Eighteen Who Do Not Qualify for AFDC and Children Under Age Eight</w:t>
      </w:r>
      <w:r>
        <w:t xml:space="preserve"> </w:t>
      </w:r>
    </w:p>
    <w:p w:rsidR="004B6D23" w:rsidRDefault="004B6D23" w:rsidP="004B6D23">
      <w:pPr>
        <w:widowControl w:val="0"/>
        <w:autoSpaceDE w:val="0"/>
        <w:autoSpaceDN w:val="0"/>
        <w:adjustRightInd w:val="0"/>
      </w:pPr>
    </w:p>
    <w:p w:rsidR="004B6D23" w:rsidRDefault="004B6D23" w:rsidP="004B6D23">
      <w:pPr>
        <w:widowControl w:val="0"/>
        <w:autoSpaceDE w:val="0"/>
        <w:autoSpaceDN w:val="0"/>
        <w:adjustRightInd w:val="0"/>
        <w:ind w:firstLine="720"/>
      </w:pPr>
      <w:r>
        <w:t>a)</w:t>
      </w:r>
      <w:r>
        <w:tab/>
        <w:t xml:space="preserve">Individuals Under Age Eighteen (18) </w:t>
      </w:r>
    </w:p>
    <w:p w:rsidR="00727E94" w:rsidRDefault="00727E94" w:rsidP="002F0E47"/>
    <w:p w:rsidR="004B6D23" w:rsidRDefault="004B6D23" w:rsidP="004B6D23">
      <w:pPr>
        <w:widowControl w:val="0"/>
        <w:autoSpaceDE w:val="0"/>
        <w:autoSpaceDN w:val="0"/>
        <w:adjustRightInd w:val="0"/>
        <w:ind w:left="2160" w:hanging="720"/>
      </w:pPr>
      <w:r>
        <w:t>1)</w:t>
      </w:r>
      <w:r>
        <w:tab/>
        <w:t xml:space="preserve">Medical assistance shall be provided to individuals under the age of eighteen who do not qualify for AFDC under the definition of dependent child as defined in 89 Ill. Adm. Code 101.20 and 112.60 through 112.64.  However, such individuals must meet the eligibility requirements and other provisions of 89 Ill. Adm. Code 112.10, 112.20, 112. Subparts C and D, 112.303, 112.304 and 112.307 through 112.309. </w:t>
      </w:r>
    </w:p>
    <w:p w:rsidR="00727E94" w:rsidRDefault="00727E94" w:rsidP="002F0E47"/>
    <w:p w:rsidR="004B6D23" w:rsidRDefault="004B6D23" w:rsidP="004B6D23">
      <w:pPr>
        <w:widowControl w:val="0"/>
        <w:autoSpaceDE w:val="0"/>
        <w:autoSpaceDN w:val="0"/>
        <w:adjustRightInd w:val="0"/>
        <w:ind w:left="2160" w:hanging="720"/>
      </w:pPr>
      <w:r>
        <w:t>2)</w:t>
      </w:r>
      <w:r>
        <w:tab/>
        <w:t xml:space="preserve">If non-exempt countable income is equal to or less than the appropriate MANG (AFDC) standard the individual is eligible for payment of his/her allowable medical care costs. </w:t>
      </w:r>
    </w:p>
    <w:p w:rsidR="00727E94" w:rsidRDefault="00727E94" w:rsidP="002F0E47"/>
    <w:p w:rsidR="004B6D23" w:rsidRDefault="004B6D23" w:rsidP="004B6D23">
      <w:pPr>
        <w:widowControl w:val="0"/>
        <w:autoSpaceDE w:val="0"/>
        <w:autoSpaceDN w:val="0"/>
        <w:adjustRightInd w:val="0"/>
        <w:ind w:left="2160" w:hanging="720"/>
      </w:pPr>
      <w:r>
        <w:t>3)</w:t>
      </w:r>
      <w:r>
        <w:tab/>
        <w:t xml:space="preserve">Persons whose income exceeds the appropriate MANG (AFDC) standard are eligible for medical assistance each month incurred or paid medical care costs equals the amount of excess non-exempt income over the standard.  When income exceeds the MANG (AFDC) standard, eligibility begins on the day in the month incurred or paid medical care costs equals excess monthly income.  Eligibility ends on the last day of the same month. </w:t>
      </w:r>
    </w:p>
    <w:p w:rsidR="00727E94" w:rsidRDefault="00727E94" w:rsidP="002F0E47">
      <w:bookmarkStart w:id="0" w:name="_GoBack"/>
      <w:bookmarkEnd w:id="0"/>
    </w:p>
    <w:p w:rsidR="004B6D23" w:rsidRDefault="004B6D23" w:rsidP="004B6D23">
      <w:pPr>
        <w:widowControl w:val="0"/>
        <w:autoSpaceDE w:val="0"/>
        <w:autoSpaceDN w:val="0"/>
        <w:adjustRightInd w:val="0"/>
        <w:ind w:left="1440" w:hanging="720"/>
      </w:pPr>
      <w:r>
        <w:t>b)</w:t>
      </w:r>
      <w:r>
        <w:tab/>
        <w:t xml:space="preserve">Children Under Age Eight (8) Medical assistance shall be provided to children under age six (6) who do not qualify as mandatory categorically needy (Social Security Act (42 U.S.C. 1902(a)(10)(A)(i) and 1905(n)) and meet the eligibility requirements of 89 Ill. Adm. Code 120.11, 120.31 and 120.64. </w:t>
      </w:r>
    </w:p>
    <w:p w:rsidR="004B6D23" w:rsidRDefault="004B6D23" w:rsidP="004B6D23">
      <w:pPr>
        <w:widowControl w:val="0"/>
        <w:autoSpaceDE w:val="0"/>
        <w:autoSpaceDN w:val="0"/>
        <w:adjustRightInd w:val="0"/>
      </w:pPr>
    </w:p>
    <w:p w:rsidR="004B6D23" w:rsidRDefault="004B6D23" w:rsidP="004B6D23">
      <w:pPr>
        <w:widowControl w:val="0"/>
        <w:autoSpaceDE w:val="0"/>
        <w:autoSpaceDN w:val="0"/>
        <w:adjustRightInd w:val="0"/>
        <w:ind w:left="1080" w:hanging="480"/>
      </w:pPr>
      <w:r>
        <w:t xml:space="preserve">(Source:  Amended at 15 Ill. Reg. 11176, effective August 1, 1991) </w:t>
      </w:r>
    </w:p>
    <w:sectPr w:rsidR="004B6D23" w:rsidSect="004B6D23">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B6D23"/>
    <w:rsid w:val="00073449"/>
    <w:rsid w:val="002F0E47"/>
    <w:rsid w:val="004B6D23"/>
    <w:rsid w:val="00727E94"/>
    <w:rsid w:val="008A0B07"/>
    <w:rsid w:val="008A7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8F6C759-8D19-4367-AE75-0484146BB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140</vt:lpstr>
    </vt:vector>
  </TitlesOfParts>
  <Company>General Assembly</Company>
  <LinksUpToDate>false</LinksUpToDate>
  <CharactersWithSpaces>1568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SchnappMA</dc:creator>
  <cp:keywords/>
  <dc:description/>
  <cp:lastModifiedBy>King, Melissa A.</cp:lastModifiedBy>
  <cp:revision>4</cp:revision>
  <dcterms:created xsi:type="dcterms:W3CDTF">2012-06-21T21:10:00Z</dcterms:created>
  <dcterms:modified xsi:type="dcterms:W3CDTF">2015-08-12T20:48:00Z</dcterms:modified>
</cp:coreProperties>
</file>