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F80" w:rsidRPr="00121F48" w:rsidRDefault="00533F80" w:rsidP="00121F48"/>
    <w:p w:rsidR="00533F80" w:rsidRPr="00121F48" w:rsidRDefault="00121F48" w:rsidP="00121F48">
      <w:pPr>
        <w:rPr>
          <w:b/>
        </w:rPr>
      </w:pPr>
      <w:r>
        <w:rPr>
          <w:b/>
        </w:rPr>
        <w:t xml:space="preserve">Section 139.200  </w:t>
      </w:r>
      <w:r w:rsidR="00533F80" w:rsidRPr="00121F48">
        <w:rPr>
          <w:b/>
        </w:rPr>
        <w:t>Purpose</w:t>
      </w:r>
    </w:p>
    <w:p w:rsidR="00533F80" w:rsidRPr="00121F48" w:rsidRDefault="00533F80" w:rsidP="00121F48"/>
    <w:p w:rsidR="00533F80" w:rsidRPr="00121F48" w:rsidRDefault="00533F80" w:rsidP="00121F48">
      <w:r w:rsidRPr="00121F48">
        <w:t>Pursuant to the Custody Relinquishment Prevention Act, the purpose of the Specialized Family Support Program (SFSP),</w:t>
      </w:r>
      <w:r w:rsidR="00A87BED">
        <w:t xml:space="preserve"> is to identify and respond to youth at risk of custody r</w:t>
      </w:r>
      <w:r w:rsidRPr="00121F48">
        <w:t xml:space="preserve">elinquishment and their families.  The SFSP connects </w:t>
      </w:r>
      <w:r w:rsidR="00A87BED">
        <w:t xml:space="preserve">those youth </w:t>
      </w:r>
      <w:r w:rsidRPr="00121F48">
        <w:t>and their families with the most</w:t>
      </w:r>
      <w:r w:rsidR="00A87BED">
        <w:t xml:space="preserve"> appropriate clinical services,</w:t>
      </w:r>
      <w:bookmarkStart w:id="0" w:name="_GoBack"/>
      <w:bookmarkEnd w:id="0"/>
      <w:r w:rsidRPr="00121F48">
        <w:t xml:space="preserve"> while focusing on returning the youth to the home and family by delivering treatment and support services in the least restrictive setting.</w:t>
      </w:r>
    </w:p>
    <w:sectPr w:rsidR="00533F80" w:rsidRPr="00121F4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4BE" w:rsidRDefault="002254BE">
      <w:r>
        <w:separator/>
      </w:r>
    </w:p>
  </w:endnote>
  <w:endnote w:type="continuationSeparator" w:id="0">
    <w:p w:rsidR="002254BE" w:rsidRDefault="0022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4BE" w:rsidRDefault="002254BE">
      <w:r>
        <w:separator/>
      </w:r>
    </w:p>
  </w:footnote>
  <w:footnote w:type="continuationSeparator" w:id="0">
    <w:p w:rsidR="002254BE" w:rsidRDefault="00225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1F48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54BE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3F80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BED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82DB5-9D43-4549-8D04-D1A22836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F8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4</cp:revision>
  <dcterms:created xsi:type="dcterms:W3CDTF">2017-03-22T19:14:00Z</dcterms:created>
  <dcterms:modified xsi:type="dcterms:W3CDTF">2017-04-04T16:12:00Z</dcterms:modified>
</cp:coreProperties>
</file>