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7F" w:rsidRPr="007E687F" w:rsidRDefault="007E687F" w:rsidP="007E687F"/>
    <w:p w:rsidR="00E20A1A" w:rsidRPr="007E687F" w:rsidRDefault="007E687F" w:rsidP="007E687F">
      <w:pPr>
        <w:rPr>
          <w:b/>
        </w:rPr>
      </w:pPr>
      <w:r>
        <w:rPr>
          <w:b/>
        </w:rPr>
        <w:t xml:space="preserve">Section 139.125 </w:t>
      </w:r>
      <w:r w:rsidR="00E20A1A" w:rsidRPr="007E687F">
        <w:rPr>
          <w:b/>
        </w:rPr>
        <w:t xml:space="preserve"> Application Process and Requirements </w:t>
      </w:r>
    </w:p>
    <w:p w:rsidR="00E20A1A" w:rsidRPr="007E687F" w:rsidRDefault="00E20A1A" w:rsidP="007E687F"/>
    <w:p w:rsidR="00E20A1A" w:rsidRPr="007E687F" w:rsidRDefault="007E687F" w:rsidP="007E687F">
      <w:pPr>
        <w:ind w:left="1440" w:hanging="720"/>
      </w:pPr>
      <w:r>
        <w:t>a)</w:t>
      </w:r>
      <w:r>
        <w:tab/>
      </w:r>
      <w:r w:rsidR="00E20A1A" w:rsidRPr="007E687F">
        <w:t xml:space="preserve">A parent or </w:t>
      </w:r>
      <w:r w:rsidR="004737FC">
        <w:t xml:space="preserve">legal </w:t>
      </w:r>
      <w:r w:rsidR="00E20A1A" w:rsidRPr="007E687F">
        <w:t>guardian may obtain an application packet electronically from the Department.</w:t>
      </w:r>
    </w:p>
    <w:p w:rsidR="00E20A1A" w:rsidRPr="007E687F" w:rsidRDefault="00E20A1A" w:rsidP="007E687F">
      <w:pPr>
        <w:ind w:left="1440" w:hanging="720"/>
      </w:pPr>
    </w:p>
    <w:p w:rsidR="00E20A1A" w:rsidRPr="007E687F" w:rsidRDefault="007E687F" w:rsidP="00C65828">
      <w:pPr>
        <w:ind w:left="1440" w:hanging="720"/>
      </w:pPr>
      <w:r>
        <w:t>b)</w:t>
      </w:r>
      <w:r>
        <w:tab/>
      </w:r>
      <w:r w:rsidR="00E20A1A" w:rsidRPr="007E687F">
        <w:t xml:space="preserve">All completed application materials may be submitted by the parent or </w:t>
      </w:r>
      <w:r w:rsidR="004737FC">
        <w:t xml:space="preserve">legal </w:t>
      </w:r>
      <w:r w:rsidR="00E20A1A" w:rsidRPr="007E687F">
        <w:t>guardian to the Department.</w:t>
      </w:r>
      <w:r w:rsidR="00C65828">
        <w:t xml:space="preserve">  </w:t>
      </w:r>
      <w:r w:rsidR="00E20A1A" w:rsidRPr="007E687F">
        <w:t>The Department</w:t>
      </w:r>
      <w:r>
        <w:t>'</w:t>
      </w:r>
      <w:r w:rsidR="00E20A1A" w:rsidRPr="007E687F">
        <w:t>s designated provider of mobile crisis resp</w:t>
      </w:r>
      <w:r w:rsidR="00C65828">
        <w:t xml:space="preserve">onse services for children </w:t>
      </w:r>
      <w:r w:rsidR="004737FC">
        <w:t>shall</w:t>
      </w:r>
      <w:r w:rsidR="00E20A1A" w:rsidRPr="007E687F">
        <w:t xml:space="preserve"> assist the parent or </w:t>
      </w:r>
      <w:r w:rsidR="002E6395">
        <w:t xml:space="preserve">legal </w:t>
      </w:r>
      <w:bookmarkStart w:id="0" w:name="_GoBack"/>
      <w:bookmarkEnd w:id="0"/>
      <w:r w:rsidR="00E20A1A" w:rsidRPr="007E687F">
        <w:t xml:space="preserve">guardian in </w:t>
      </w:r>
      <w:r w:rsidR="004737FC">
        <w:t xml:space="preserve">obtaining, </w:t>
      </w:r>
      <w:r w:rsidR="00E20A1A" w:rsidRPr="007E687F">
        <w:t xml:space="preserve">completing and submitting the application, as requested by the parent or </w:t>
      </w:r>
      <w:r w:rsidR="004737FC">
        <w:t xml:space="preserve">legal </w:t>
      </w:r>
      <w:r w:rsidR="00E20A1A" w:rsidRPr="007E687F">
        <w:t>guardian.</w:t>
      </w:r>
    </w:p>
    <w:p w:rsidR="00E20A1A" w:rsidRPr="007E687F" w:rsidRDefault="00E20A1A" w:rsidP="007E687F">
      <w:pPr>
        <w:ind w:left="1440" w:hanging="720"/>
      </w:pPr>
    </w:p>
    <w:p w:rsidR="00E20A1A" w:rsidRPr="007E687F" w:rsidRDefault="007E687F" w:rsidP="007E687F">
      <w:pPr>
        <w:ind w:left="1440" w:hanging="720"/>
      </w:pPr>
      <w:r>
        <w:t>c)</w:t>
      </w:r>
      <w:r>
        <w:tab/>
      </w:r>
      <w:r w:rsidR="00E20A1A" w:rsidRPr="007E687F">
        <w:t>An application is complete and ready for determination when it minimally contains the following:</w:t>
      </w:r>
    </w:p>
    <w:p w:rsidR="00E20A1A" w:rsidRPr="007E687F" w:rsidRDefault="00E20A1A" w:rsidP="007E687F">
      <w:pPr>
        <w:ind w:left="1440" w:hanging="720"/>
      </w:pPr>
    </w:p>
    <w:p w:rsidR="00E20A1A" w:rsidRPr="007E687F" w:rsidRDefault="007E687F" w:rsidP="007E687F">
      <w:pPr>
        <w:ind w:left="2160" w:hanging="720"/>
      </w:pPr>
      <w:r>
        <w:t>1)</w:t>
      </w:r>
      <w:r>
        <w:tab/>
      </w:r>
      <w:r w:rsidR="00E20A1A" w:rsidRPr="007E687F">
        <w:t>A complete program application;</w:t>
      </w:r>
    </w:p>
    <w:p w:rsidR="0069184A" w:rsidRDefault="0069184A" w:rsidP="007E687F">
      <w:pPr>
        <w:ind w:left="2160" w:hanging="720"/>
      </w:pPr>
    </w:p>
    <w:p w:rsidR="00E20A1A" w:rsidRPr="007E687F" w:rsidRDefault="0069184A" w:rsidP="007E687F">
      <w:pPr>
        <w:ind w:left="2160" w:hanging="720"/>
      </w:pPr>
      <w:r>
        <w:t>2</w:t>
      </w:r>
      <w:r w:rsidR="007E687F">
        <w:t>)</w:t>
      </w:r>
      <w:r w:rsidR="007E687F">
        <w:tab/>
      </w:r>
      <w:r w:rsidR="00E20A1A" w:rsidRPr="007E687F">
        <w:t>A copy of the youth</w:t>
      </w:r>
      <w:r w:rsidR="007E687F">
        <w:t>'</w:t>
      </w:r>
      <w:r w:rsidR="00E20A1A" w:rsidRPr="007E687F">
        <w:t>s birth certificate and proof of Social Security number;</w:t>
      </w:r>
      <w:r>
        <w:t xml:space="preserve"> and</w:t>
      </w:r>
    </w:p>
    <w:p w:rsidR="0069184A" w:rsidRDefault="0069184A" w:rsidP="007E687F">
      <w:pPr>
        <w:ind w:left="2160" w:hanging="720"/>
      </w:pPr>
    </w:p>
    <w:p w:rsidR="00E20A1A" w:rsidRPr="007E687F" w:rsidRDefault="0069184A" w:rsidP="007E687F">
      <w:pPr>
        <w:ind w:left="2160" w:hanging="720"/>
      </w:pPr>
      <w:r>
        <w:t>3</w:t>
      </w:r>
      <w:r w:rsidR="007E687F">
        <w:t>)</w:t>
      </w:r>
      <w:r w:rsidR="007E687F">
        <w:tab/>
      </w:r>
      <w:r w:rsidR="00F44815">
        <w:t>A c</w:t>
      </w:r>
      <w:r w:rsidR="00E20A1A" w:rsidRPr="007E687F">
        <w:t>opy of the court order or documentation defining custody or non-parental guardianship, if appropriate</w:t>
      </w:r>
      <w:r>
        <w:t>.</w:t>
      </w:r>
      <w:r w:rsidR="00E20A1A" w:rsidRPr="007E687F">
        <w:t xml:space="preserve"> </w:t>
      </w:r>
    </w:p>
    <w:sectPr w:rsidR="00E20A1A" w:rsidRPr="007E68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65" w:rsidRDefault="00E72365">
      <w:r>
        <w:separator/>
      </w:r>
    </w:p>
  </w:endnote>
  <w:endnote w:type="continuationSeparator" w:id="0">
    <w:p w:rsidR="00E72365" w:rsidRDefault="00E7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65" w:rsidRDefault="00E72365">
      <w:r>
        <w:separator/>
      </w:r>
    </w:p>
  </w:footnote>
  <w:footnote w:type="continuationSeparator" w:id="0">
    <w:p w:rsidR="00E72365" w:rsidRDefault="00E7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65"/>
    <w:rsid w:val="00000AED"/>
    <w:rsid w:val="00001F1D"/>
    <w:rsid w:val="00003CEF"/>
    <w:rsid w:val="00005CAE"/>
    <w:rsid w:val="00005E33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395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7F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84A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87F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82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A1A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36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815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0E9BB-8AD1-4715-8B37-7BBCC139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20A1A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Jostes, Samantha M.</cp:lastModifiedBy>
  <cp:revision>9</cp:revision>
  <dcterms:created xsi:type="dcterms:W3CDTF">2017-03-22T19:14:00Z</dcterms:created>
  <dcterms:modified xsi:type="dcterms:W3CDTF">2018-03-27T17:41:00Z</dcterms:modified>
</cp:coreProperties>
</file>