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B7" w:rsidRDefault="000A0BB7" w:rsidP="00A773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0BB7" w:rsidRDefault="000A0BB7" w:rsidP="00A773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130.25  Service Activities</w:t>
      </w:r>
      <w:r>
        <w:t xml:space="preserve"> </w:t>
      </w:r>
    </w:p>
    <w:p w:rsidR="000A0BB7" w:rsidRDefault="000A0BB7" w:rsidP="00A773E1">
      <w:pPr>
        <w:widowControl w:val="0"/>
        <w:autoSpaceDE w:val="0"/>
        <w:autoSpaceDN w:val="0"/>
        <w:adjustRightInd w:val="0"/>
      </w:pPr>
    </w:p>
    <w:p w:rsidR="000A0BB7" w:rsidRDefault="006C6C30" w:rsidP="00A773E1">
      <w:pPr>
        <w:widowControl w:val="0"/>
        <w:autoSpaceDE w:val="0"/>
        <w:autoSpaceDN w:val="0"/>
        <w:adjustRightInd w:val="0"/>
      </w:pPr>
      <w:r>
        <w:t xml:space="preserve">The </w:t>
      </w:r>
      <w:r w:rsidR="000A0BB7">
        <w:t>Department</w:t>
      </w:r>
      <w:r>
        <w:t xml:space="preserve"> shall provide each sponsoring agency </w:t>
      </w:r>
      <w:r w:rsidR="000A0BB7">
        <w:t>with a description of all such service activities for inclusion in the</w:t>
      </w:r>
      <w:r w:rsidR="00F50352">
        <w:t xml:space="preserve"> Report on</w:t>
      </w:r>
      <w:r w:rsidR="000A0BB7">
        <w:t xml:space="preserve"> Projected </w:t>
      </w:r>
      <w:r w:rsidR="00F50352">
        <w:t xml:space="preserve">Expenditures </w:t>
      </w:r>
      <w:r>
        <w:t>for the Title XX Social Services Block Grant.</w:t>
      </w:r>
      <w:r w:rsidR="008864E1">
        <w:t xml:space="preserve">  Examples of the service activities include, but are not limited to</w:t>
      </w:r>
      <w:r w:rsidR="003A3A22">
        <w:t>,</w:t>
      </w:r>
      <w:r w:rsidR="008864E1">
        <w:t xml:space="preserve"> counseling, employment and training, transportation, health support, community maintenance, child care, and rehabilitation and treatment for substance abuse.</w:t>
      </w:r>
      <w:r w:rsidR="000A0BB7">
        <w:t xml:space="preserve"> </w:t>
      </w:r>
    </w:p>
    <w:p w:rsidR="000A0BB7" w:rsidRDefault="000A0BB7" w:rsidP="002B74F5">
      <w:pPr>
        <w:widowControl w:val="0"/>
        <w:autoSpaceDE w:val="0"/>
        <w:autoSpaceDN w:val="0"/>
        <w:adjustRightInd w:val="0"/>
      </w:pPr>
    </w:p>
    <w:p w:rsidR="006C6C30" w:rsidRPr="00D55B37" w:rsidRDefault="006C6C30" w:rsidP="00A773E1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AE3154">
        <w:t>7</w:t>
      </w:r>
      <w:r w:rsidRPr="00D55B37">
        <w:t xml:space="preserve"> Ill. Reg. </w:t>
      </w:r>
      <w:r w:rsidR="00DB0F1D">
        <w:t>9452</w:t>
      </w:r>
      <w:r w:rsidRPr="00D55B37">
        <w:t xml:space="preserve">, effective </w:t>
      </w:r>
      <w:r w:rsidR="00DB0F1D">
        <w:t>June 9, 2003</w:t>
      </w:r>
      <w:r w:rsidRPr="00D55B37">
        <w:t>)</w:t>
      </w:r>
    </w:p>
    <w:sectPr w:rsidR="006C6C30" w:rsidRPr="00D55B37" w:rsidSect="00A773E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0BB7"/>
    <w:rsid w:val="000A0BB7"/>
    <w:rsid w:val="002B74F5"/>
    <w:rsid w:val="003A3A22"/>
    <w:rsid w:val="00411C72"/>
    <w:rsid w:val="00626238"/>
    <w:rsid w:val="006B5C47"/>
    <w:rsid w:val="006C6C30"/>
    <w:rsid w:val="008864E1"/>
    <w:rsid w:val="008A3C0A"/>
    <w:rsid w:val="00A773E1"/>
    <w:rsid w:val="00AE3154"/>
    <w:rsid w:val="00BE6961"/>
    <w:rsid w:val="00DB0F1D"/>
    <w:rsid w:val="00F5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C6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C6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General Assembly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SchnappMA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