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4D" w:rsidRDefault="00F71B4D" w:rsidP="009B50E9">
      <w:bookmarkStart w:id="0" w:name="_GoBack"/>
      <w:bookmarkEnd w:id="0"/>
    </w:p>
    <w:p w:rsidR="009B50E9" w:rsidRPr="00F71B4D" w:rsidRDefault="009B50E9" w:rsidP="009B50E9">
      <w:pPr>
        <w:rPr>
          <w:b/>
        </w:rPr>
      </w:pPr>
      <w:r w:rsidRPr="00F71B4D">
        <w:rPr>
          <w:b/>
        </w:rPr>
        <w:t>Section 128.230  Determination of Monthly Countable Income</w:t>
      </w:r>
    </w:p>
    <w:p w:rsidR="009B50E9" w:rsidRPr="009B50E9" w:rsidRDefault="009B50E9" w:rsidP="009B50E9"/>
    <w:p w:rsidR="009B50E9" w:rsidRPr="009B50E9" w:rsidRDefault="009B50E9" w:rsidP="00F71B4D">
      <w:pPr>
        <w:ind w:left="1440" w:hanging="720"/>
        <w:rPr>
          <w:lang w:val="fr-FR"/>
        </w:rPr>
      </w:pPr>
      <w:r w:rsidRPr="009B50E9">
        <w:rPr>
          <w:lang w:val="fr-FR"/>
        </w:rPr>
        <w:t>a)</w:t>
      </w:r>
      <w:r w:rsidRPr="009B50E9">
        <w:tab/>
        <w:t>The earned</w:t>
      </w:r>
      <w:r w:rsidRPr="009B50E9">
        <w:rPr>
          <w:lang w:val="fr-FR"/>
        </w:rPr>
        <w:t xml:space="preserve"> and unearned income of the following persons shall be counted when determining eligibility, except </w:t>
      </w:r>
      <w:r w:rsidR="004D78EF">
        <w:rPr>
          <w:lang w:val="fr-FR"/>
        </w:rPr>
        <w:t>as specified in subsections (b)</w:t>
      </w:r>
      <w:r w:rsidRPr="009B50E9">
        <w:rPr>
          <w:lang w:val="fr-FR"/>
        </w:rPr>
        <w:t xml:space="preserve"> and (c) of this Section.</w:t>
      </w:r>
    </w:p>
    <w:p w:rsidR="009B50E9" w:rsidRPr="009B50E9" w:rsidRDefault="009B50E9" w:rsidP="009B50E9">
      <w:pPr>
        <w:rPr>
          <w:lang w:val="fr-FR"/>
        </w:rPr>
      </w:pPr>
    </w:p>
    <w:p w:rsidR="009B50E9" w:rsidRPr="009B50E9" w:rsidRDefault="009B50E9" w:rsidP="00F71B4D">
      <w:pPr>
        <w:ind w:left="720" w:firstLine="720"/>
        <w:rPr>
          <w:lang w:val="fr-FR"/>
        </w:rPr>
      </w:pPr>
      <w:r w:rsidRPr="009B50E9">
        <w:rPr>
          <w:lang w:val="fr-FR"/>
        </w:rPr>
        <w:t>1)</w:t>
      </w:r>
      <w:r w:rsidRPr="009B50E9">
        <w:rPr>
          <w:lang w:val="fr-FR"/>
        </w:rPr>
        <w:tab/>
        <w:t>Income of the veteran;</w:t>
      </w:r>
    </w:p>
    <w:p w:rsidR="009B50E9" w:rsidRPr="009B50E9" w:rsidRDefault="009B50E9" w:rsidP="009B50E9">
      <w:pPr>
        <w:rPr>
          <w:lang w:val="fr-FR"/>
        </w:rPr>
      </w:pPr>
    </w:p>
    <w:p w:rsidR="009B50E9" w:rsidRPr="009B50E9" w:rsidRDefault="009B50E9" w:rsidP="00F71B4D">
      <w:pPr>
        <w:ind w:left="720" w:firstLine="720"/>
        <w:rPr>
          <w:lang w:val="fr-FR"/>
        </w:rPr>
      </w:pPr>
      <w:r w:rsidRPr="009B50E9">
        <w:rPr>
          <w:lang w:val="fr-FR"/>
        </w:rPr>
        <w:t>2)</w:t>
      </w:r>
      <w:r w:rsidRPr="009B50E9">
        <w:rPr>
          <w:lang w:val="fr-FR"/>
        </w:rPr>
        <w:tab/>
        <w:t>Income of the veteran</w:t>
      </w:r>
      <w:r w:rsidR="004D78EF">
        <w:rPr>
          <w:lang w:val="fr-FR"/>
        </w:rPr>
        <w:t>'</w:t>
      </w:r>
      <w:r w:rsidRPr="009B50E9">
        <w:rPr>
          <w:lang w:val="fr-FR"/>
        </w:rPr>
        <w:t>s spouse</w:t>
      </w:r>
      <w:r w:rsidR="004D78EF">
        <w:rPr>
          <w:lang w:val="fr-FR"/>
        </w:rPr>
        <w:t>;</w:t>
      </w:r>
    </w:p>
    <w:p w:rsidR="009B50E9" w:rsidRPr="009B50E9" w:rsidRDefault="009B50E9" w:rsidP="009B50E9">
      <w:pPr>
        <w:rPr>
          <w:lang w:val="fr-FR"/>
        </w:rPr>
      </w:pPr>
    </w:p>
    <w:p w:rsidR="009B50E9" w:rsidRPr="009B50E9" w:rsidRDefault="009B50E9" w:rsidP="00F71B4D">
      <w:pPr>
        <w:ind w:left="2160" w:hanging="720"/>
        <w:rPr>
          <w:lang w:val="fr-FR"/>
        </w:rPr>
      </w:pPr>
      <w:r w:rsidRPr="009B50E9">
        <w:rPr>
          <w:lang w:val="fr-FR"/>
        </w:rPr>
        <w:t>3)</w:t>
      </w:r>
      <w:r w:rsidRPr="009B50E9">
        <w:rPr>
          <w:lang w:val="fr-FR"/>
        </w:rPr>
        <w:tab/>
        <w:t>Unearned income of a dependent child under the age of 18 years who is included in the income standard as set forth at 89 Ill. Adm. Code 120.20 because it is to the advantage of the veteran.</w:t>
      </w:r>
    </w:p>
    <w:p w:rsidR="009B50E9" w:rsidRPr="009B50E9" w:rsidRDefault="009B50E9" w:rsidP="009B50E9">
      <w:pPr>
        <w:rPr>
          <w:lang w:val="fr-FR"/>
        </w:rPr>
      </w:pPr>
    </w:p>
    <w:p w:rsidR="009B50E9" w:rsidRPr="009B50E9" w:rsidRDefault="009B50E9" w:rsidP="00F71B4D">
      <w:pPr>
        <w:ind w:left="1440" w:hanging="720"/>
        <w:rPr>
          <w:lang w:val="fr-FR"/>
        </w:rPr>
      </w:pPr>
      <w:r w:rsidRPr="009B50E9">
        <w:rPr>
          <w:lang w:val="fr-FR"/>
        </w:rPr>
        <w:t>b)</w:t>
      </w:r>
      <w:r w:rsidRPr="009B50E9">
        <w:rPr>
          <w:lang w:val="fr-FR"/>
        </w:rPr>
        <w:tab/>
        <w:t>Monthly unearned income shall be counted as described at 89 Ill. Adm. Code 120.330 through 120.345 and Sections 120.350, 120.355, 120.371 and 120.376.  However, 89 Ill. Adm. Code 120.335(a) shall not apply.</w:t>
      </w:r>
    </w:p>
    <w:p w:rsidR="009B50E9" w:rsidRPr="0016287D" w:rsidRDefault="009B50E9" w:rsidP="0016287D"/>
    <w:p w:rsidR="009B50E9" w:rsidRPr="0016287D" w:rsidRDefault="0016287D" w:rsidP="0016287D">
      <w:pPr>
        <w:ind w:left="1440" w:hanging="720"/>
      </w:pPr>
      <w:r>
        <w:t>c)</w:t>
      </w:r>
      <w:r>
        <w:tab/>
      </w:r>
      <w:r w:rsidR="009B50E9" w:rsidRPr="0016287D">
        <w:t xml:space="preserve">Monthly earned income shall be considered as described at 89 </w:t>
      </w:r>
      <w:smartTag w:uri="urn:schemas-microsoft-com:office:smarttags" w:element="place">
        <w:smartTag w:uri="urn:schemas-microsoft-com:office:smarttags" w:element="State">
          <w:r w:rsidR="009B50E9" w:rsidRPr="0016287D">
            <w:t>Ill.</w:t>
          </w:r>
        </w:smartTag>
      </w:smartTag>
      <w:r w:rsidR="009B50E9" w:rsidRPr="0016287D">
        <w:t xml:space="preserve"> Adm. Code 120.360, 120.361</w:t>
      </w:r>
      <w:r w:rsidR="004F67CE">
        <w:t xml:space="preserve"> </w:t>
      </w:r>
      <w:r w:rsidR="00967856" w:rsidRPr="0016287D">
        <w:t xml:space="preserve">and </w:t>
      </w:r>
      <w:r w:rsidR="009B50E9" w:rsidRPr="0016287D">
        <w:t>120.371</w:t>
      </w:r>
      <w:r w:rsidR="00967856" w:rsidRPr="0016287D">
        <w:t xml:space="preserve"> through</w:t>
      </w:r>
      <w:r w:rsidR="009B50E9" w:rsidRPr="0016287D">
        <w:t xml:space="preserve"> 120.375.</w:t>
      </w:r>
    </w:p>
    <w:p w:rsidR="008511C4" w:rsidRPr="0016287D" w:rsidRDefault="008511C4" w:rsidP="0016287D"/>
    <w:p w:rsidR="00DB7F02" w:rsidRDefault="00DB7F02" w:rsidP="00DB7F02">
      <w:pPr>
        <w:pStyle w:val="JCARSourceNote"/>
        <w:ind w:left="720"/>
      </w:pPr>
      <w:r>
        <w:t xml:space="preserve">(Source:  Amended at 33 Ill. Reg. </w:t>
      </w:r>
      <w:r w:rsidR="00D85885">
        <w:t>17082</w:t>
      </w:r>
      <w:r>
        <w:t xml:space="preserve">, effective </w:t>
      </w:r>
      <w:r w:rsidR="00D85885">
        <w:t>December 2, 2009</w:t>
      </w:r>
      <w:r>
        <w:t>)</w:t>
      </w:r>
    </w:p>
    <w:sectPr w:rsidR="00DB7F0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98" w:rsidRDefault="00044C98">
      <w:r>
        <w:separator/>
      </w:r>
    </w:p>
  </w:endnote>
  <w:endnote w:type="continuationSeparator" w:id="0">
    <w:p w:rsidR="00044C98" w:rsidRDefault="0004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98" w:rsidRDefault="00044C98">
      <w:r>
        <w:separator/>
      </w:r>
    </w:p>
  </w:footnote>
  <w:footnote w:type="continuationSeparator" w:id="0">
    <w:p w:rsidR="00044C98" w:rsidRDefault="00044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8ED"/>
    <w:multiLevelType w:val="hybridMultilevel"/>
    <w:tmpl w:val="4A725EE4"/>
    <w:lvl w:ilvl="0" w:tplc="9C001C7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0E9"/>
    <w:rsid w:val="00001F1D"/>
    <w:rsid w:val="00011A7D"/>
    <w:rsid w:val="000122C7"/>
    <w:rsid w:val="000158C8"/>
    <w:rsid w:val="00023902"/>
    <w:rsid w:val="00023DDC"/>
    <w:rsid w:val="00024942"/>
    <w:rsid w:val="00026C9D"/>
    <w:rsid w:val="00026F05"/>
    <w:rsid w:val="00030823"/>
    <w:rsid w:val="00031AC4"/>
    <w:rsid w:val="0004011F"/>
    <w:rsid w:val="00042314"/>
    <w:rsid w:val="00044C98"/>
    <w:rsid w:val="0004723D"/>
    <w:rsid w:val="00050531"/>
    <w:rsid w:val="0005287F"/>
    <w:rsid w:val="00066013"/>
    <w:rsid w:val="000676A6"/>
    <w:rsid w:val="00074368"/>
    <w:rsid w:val="000765E0"/>
    <w:rsid w:val="00083E97"/>
    <w:rsid w:val="0008689B"/>
    <w:rsid w:val="000943C4"/>
    <w:rsid w:val="00097B01"/>
    <w:rsid w:val="000A4C0F"/>
    <w:rsid w:val="000B2808"/>
    <w:rsid w:val="000B2839"/>
    <w:rsid w:val="000B4119"/>
    <w:rsid w:val="000B6BBE"/>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287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4D77"/>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2D6E"/>
    <w:rsid w:val="004D6EED"/>
    <w:rsid w:val="004D73D3"/>
    <w:rsid w:val="004D78EF"/>
    <w:rsid w:val="004E49DF"/>
    <w:rsid w:val="004E513F"/>
    <w:rsid w:val="004F67CE"/>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8E8"/>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43E4"/>
    <w:rsid w:val="00727763"/>
    <w:rsid w:val="007278C5"/>
    <w:rsid w:val="00737469"/>
    <w:rsid w:val="00750400"/>
    <w:rsid w:val="00775225"/>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11C4"/>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67856"/>
    <w:rsid w:val="0098276C"/>
    <w:rsid w:val="00983C53"/>
    <w:rsid w:val="00994782"/>
    <w:rsid w:val="009A26DA"/>
    <w:rsid w:val="009B45F6"/>
    <w:rsid w:val="009B50E9"/>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3D42"/>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5885"/>
    <w:rsid w:val="00D876AB"/>
    <w:rsid w:val="00D93C67"/>
    <w:rsid w:val="00D94587"/>
    <w:rsid w:val="00D97042"/>
    <w:rsid w:val="00DB2CC7"/>
    <w:rsid w:val="00DB78E4"/>
    <w:rsid w:val="00DB7F02"/>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F3D"/>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61943"/>
    <w:rsid w:val="00F71B4D"/>
    <w:rsid w:val="00F73B7F"/>
    <w:rsid w:val="00F82FB8"/>
    <w:rsid w:val="00F83011"/>
    <w:rsid w:val="00F8452A"/>
    <w:rsid w:val="00F942E4"/>
    <w:rsid w:val="00F942E7"/>
    <w:rsid w:val="00F953D5"/>
    <w:rsid w:val="00F97D67"/>
    <w:rsid w:val="00FA19DB"/>
    <w:rsid w:val="00FB6CE4"/>
    <w:rsid w:val="00FC18E5"/>
    <w:rsid w:val="00FC2905"/>
    <w:rsid w:val="00FC2BF7"/>
    <w:rsid w:val="00FC3252"/>
    <w:rsid w:val="00FC34CE"/>
    <w:rsid w:val="00FC7A26"/>
    <w:rsid w:val="00FD25DA"/>
    <w:rsid w:val="00FD38AB"/>
    <w:rsid w:val="00FF15C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9B50E9"/>
    <w:pPr>
      <w:keepNext/>
      <w:outlineLvl w:val="3"/>
    </w:pPr>
    <w:rPr>
      <w:b/>
      <w:bCs/>
      <w:color w:val="000000"/>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9B50E9"/>
    <w:pPr>
      <w:widowControl w:val="0"/>
      <w:autoSpaceDE w:val="0"/>
      <w:autoSpaceDN w:val="0"/>
      <w:adjustRightInd w:val="0"/>
    </w:pPr>
    <w:rPr>
      <w:color w:val="000000"/>
      <w:sz w:val="24"/>
      <w:szCs w:val="24"/>
    </w:rPr>
  </w:style>
  <w:style w:type="paragraph" w:styleId="BodyTextIndent">
    <w:name w:val="Body Text Indent"/>
    <w:basedOn w:val="Default"/>
    <w:next w:val="Default"/>
    <w:rsid w:val="009B50E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9B50E9"/>
    <w:pPr>
      <w:keepNext/>
      <w:outlineLvl w:val="3"/>
    </w:pPr>
    <w:rPr>
      <w:b/>
      <w:bCs/>
      <w:color w:val="000000"/>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9B50E9"/>
    <w:pPr>
      <w:widowControl w:val="0"/>
      <w:autoSpaceDE w:val="0"/>
      <w:autoSpaceDN w:val="0"/>
      <w:adjustRightInd w:val="0"/>
    </w:pPr>
    <w:rPr>
      <w:color w:val="000000"/>
      <w:sz w:val="24"/>
      <w:szCs w:val="24"/>
    </w:rPr>
  </w:style>
  <w:style w:type="paragraph" w:styleId="BodyTextIndent">
    <w:name w:val="Body Text Indent"/>
    <w:basedOn w:val="Default"/>
    <w:next w:val="Default"/>
    <w:rsid w:val="009B50E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9130">
      <w:bodyDiv w:val="1"/>
      <w:marLeft w:val="0"/>
      <w:marRight w:val="0"/>
      <w:marTop w:val="0"/>
      <w:marBottom w:val="0"/>
      <w:divBdr>
        <w:top w:val="none" w:sz="0" w:space="0" w:color="auto"/>
        <w:left w:val="none" w:sz="0" w:space="0" w:color="auto"/>
        <w:bottom w:val="none" w:sz="0" w:space="0" w:color="auto"/>
        <w:right w:val="none" w:sz="0" w:space="0" w:color="auto"/>
      </w:divBdr>
    </w:div>
    <w:div w:id="5489530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