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85" w:rsidRDefault="00B25D85" w:rsidP="00B25D85">
      <w:pPr>
        <w:jc w:val="both"/>
        <w:rPr>
          <w:sz w:val="24"/>
        </w:rPr>
      </w:pPr>
    </w:p>
    <w:p w:rsidR="00B25D85" w:rsidRDefault="00B25D85" w:rsidP="00B25D85">
      <w:pPr>
        <w:jc w:val="both"/>
        <w:rPr>
          <w:b/>
          <w:sz w:val="24"/>
        </w:rPr>
      </w:pPr>
      <w:r w:rsidRPr="00B25D85">
        <w:rPr>
          <w:b/>
          <w:sz w:val="24"/>
        </w:rPr>
        <w:t>Section</w:t>
      </w:r>
      <w:r w:rsidR="00D402FB">
        <w:rPr>
          <w:b/>
          <w:sz w:val="24"/>
        </w:rPr>
        <w:t xml:space="preserve"> </w:t>
      </w:r>
      <w:r w:rsidRPr="00B25D85">
        <w:rPr>
          <w:b/>
          <w:sz w:val="24"/>
        </w:rPr>
        <w:t>125.225  Presumptive Eligibility for Children</w:t>
      </w:r>
    </w:p>
    <w:p w:rsidR="00B25D85" w:rsidRPr="00614158" w:rsidRDefault="00B25D85" w:rsidP="00B25D85">
      <w:pPr>
        <w:pStyle w:val="Header"/>
        <w:tabs>
          <w:tab w:val="clear" w:pos="4320"/>
          <w:tab w:val="clear" w:pos="8640"/>
        </w:tabs>
      </w:pPr>
    </w:p>
    <w:p w:rsidR="00B25D85" w:rsidRPr="00614158" w:rsidRDefault="00B25D85" w:rsidP="00B25D85">
      <w:pPr>
        <w:pStyle w:val="BodyTextIndent3"/>
      </w:pPr>
      <w:r w:rsidRPr="00614158">
        <w:t>a)</w:t>
      </w:r>
      <w:r w:rsidRPr="00614158">
        <w:tab/>
        <w:t xml:space="preserve">A child younger than 19 years of age may be presumed eligible for </w:t>
      </w:r>
      <w:r w:rsidR="007A0BEF">
        <w:t>an All Kids</w:t>
      </w:r>
      <w:r w:rsidRPr="00614158">
        <w:t xml:space="preserve"> Health Plan under this Part if all of the following apply:</w:t>
      </w:r>
    </w:p>
    <w:p w:rsidR="00B25D85" w:rsidRPr="00614158" w:rsidRDefault="00B25D85" w:rsidP="00B25D85">
      <w:pPr>
        <w:ind w:left="1080" w:hanging="360"/>
        <w:rPr>
          <w:sz w:val="24"/>
        </w:rPr>
      </w:pPr>
    </w:p>
    <w:p w:rsidR="00B25D85" w:rsidRPr="00614158" w:rsidRDefault="00B25D85" w:rsidP="00B25D85">
      <w:pPr>
        <w:ind w:left="2160" w:hanging="720"/>
        <w:rPr>
          <w:sz w:val="24"/>
        </w:rPr>
      </w:pPr>
      <w:r w:rsidRPr="00614158">
        <w:rPr>
          <w:sz w:val="24"/>
        </w:rPr>
        <w:t>1)</w:t>
      </w:r>
      <w:r w:rsidRPr="00614158">
        <w:rPr>
          <w:sz w:val="24"/>
        </w:rPr>
        <w:tab/>
        <w:t>an application for medical benefits has been made on behalf of the child;</w:t>
      </w:r>
    </w:p>
    <w:p w:rsidR="00B25D85" w:rsidRPr="00614158" w:rsidRDefault="00B25D85" w:rsidP="00B25D85">
      <w:pPr>
        <w:ind w:left="1080" w:hanging="360"/>
        <w:rPr>
          <w:sz w:val="24"/>
        </w:rPr>
      </w:pPr>
    </w:p>
    <w:p w:rsidR="00B25D85" w:rsidRPr="00614158" w:rsidRDefault="00B25D85" w:rsidP="00B25D85">
      <w:pPr>
        <w:ind w:left="1080" w:firstLine="345"/>
        <w:rPr>
          <w:sz w:val="24"/>
        </w:rPr>
      </w:pPr>
      <w:r w:rsidRPr="00614158">
        <w:rPr>
          <w:sz w:val="24"/>
        </w:rPr>
        <w:t>2)</w:t>
      </w:r>
      <w:r w:rsidRPr="00614158">
        <w:rPr>
          <w:sz w:val="24"/>
        </w:rPr>
        <w:tab/>
        <w:t xml:space="preserve">the child is a resident of </w:t>
      </w:r>
      <w:smartTag w:uri="urn:schemas-microsoft-com:office:smarttags" w:element="State">
        <w:smartTag w:uri="urn:schemas-microsoft-com:office:smarttags" w:element="place">
          <w:r w:rsidRPr="00614158">
            <w:rPr>
              <w:sz w:val="24"/>
            </w:rPr>
            <w:t>Illinois</w:t>
          </w:r>
        </w:smartTag>
      </w:smartTag>
      <w:r w:rsidRPr="00614158">
        <w:rPr>
          <w:sz w:val="24"/>
        </w:rPr>
        <w:t>;</w:t>
      </w:r>
    </w:p>
    <w:p w:rsidR="00B25D85" w:rsidRPr="00614158" w:rsidRDefault="00B25D85" w:rsidP="00B25D85">
      <w:pPr>
        <w:ind w:left="1080" w:hanging="360"/>
        <w:rPr>
          <w:sz w:val="24"/>
        </w:rPr>
      </w:pPr>
    </w:p>
    <w:p w:rsidR="00B25D85" w:rsidRPr="00614158" w:rsidRDefault="00B25D85" w:rsidP="00B25D85">
      <w:pPr>
        <w:ind w:left="2160" w:hanging="720"/>
        <w:rPr>
          <w:sz w:val="24"/>
        </w:rPr>
      </w:pPr>
      <w:r w:rsidRPr="00614158">
        <w:rPr>
          <w:sz w:val="24"/>
        </w:rPr>
        <w:t>3)</w:t>
      </w:r>
      <w:r w:rsidRPr="00614158">
        <w:rPr>
          <w:sz w:val="24"/>
        </w:rPr>
        <w:tab/>
        <w:t>the child is not an inmate of a public institution as described in Section 125.205(a)(1);</w:t>
      </w:r>
    </w:p>
    <w:p w:rsidR="00B25D85" w:rsidRPr="00614158" w:rsidRDefault="00B25D85" w:rsidP="00B25D85">
      <w:pPr>
        <w:ind w:left="1440" w:hanging="740"/>
        <w:rPr>
          <w:sz w:val="24"/>
        </w:rPr>
      </w:pPr>
    </w:p>
    <w:p w:rsidR="00B25D85" w:rsidRPr="00614158" w:rsidRDefault="00B25D85" w:rsidP="00B25D85">
      <w:pPr>
        <w:ind w:left="2160" w:hanging="720"/>
        <w:rPr>
          <w:sz w:val="24"/>
        </w:rPr>
      </w:pPr>
      <w:r w:rsidRPr="00614158">
        <w:rPr>
          <w:sz w:val="24"/>
        </w:rPr>
        <w:t>4)</w:t>
      </w:r>
      <w:r w:rsidRPr="00614158">
        <w:rPr>
          <w:sz w:val="24"/>
        </w:rPr>
        <w:tab/>
      </w:r>
      <w:r w:rsidR="00347449">
        <w:rPr>
          <w:sz w:val="24"/>
        </w:rPr>
        <w:t xml:space="preserve">effective October 1, 2013, </w:t>
      </w:r>
      <w:r w:rsidRPr="00614158">
        <w:rPr>
          <w:sz w:val="24"/>
        </w:rPr>
        <w:t xml:space="preserve">the child is a member of a </w:t>
      </w:r>
      <w:r w:rsidR="001F66EC">
        <w:rPr>
          <w:sz w:val="24"/>
        </w:rPr>
        <w:t>f</w:t>
      </w:r>
      <w:r w:rsidR="000A0832">
        <w:rPr>
          <w:sz w:val="24"/>
        </w:rPr>
        <w:t xml:space="preserve">amily </w:t>
      </w:r>
      <w:r w:rsidRPr="00614158">
        <w:rPr>
          <w:sz w:val="24"/>
        </w:rPr>
        <w:t>whose monthly countable income, as stated on the application, is above 133</w:t>
      </w:r>
      <w:r w:rsidR="0050793C">
        <w:rPr>
          <w:sz w:val="24"/>
        </w:rPr>
        <w:t>%</w:t>
      </w:r>
      <w:r w:rsidRPr="00614158">
        <w:rPr>
          <w:sz w:val="24"/>
        </w:rPr>
        <w:t xml:space="preserve"> of </w:t>
      </w:r>
      <w:r w:rsidR="0050793C">
        <w:rPr>
          <w:sz w:val="24"/>
        </w:rPr>
        <w:t>FPL</w:t>
      </w:r>
      <w:r w:rsidRPr="00614158">
        <w:rPr>
          <w:sz w:val="24"/>
        </w:rPr>
        <w:t xml:space="preserve"> and at or below 200</w:t>
      </w:r>
      <w:r w:rsidR="0050793C">
        <w:rPr>
          <w:sz w:val="24"/>
        </w:rPr>
        <w:t>%</w:t>
      </w:r>
      <w:r w:rsidRPr="00614158">
        <w:rPr>
          <w:sz w:val="24"/>
        </w:rPr>
        <w:t xml:space="preserve"> of </w:t>
      </w:r>
      <w:r w:rsidR="0050793C">
        <w:rPr>
          <w:sz w:val="24"/>
        </w:rPr>
        <w:t>FPL</w:t>
      </w:r>
      <w:r w:rsidR="00DC77F4">
        <w:rPr>
          <w:sz w:val="24"/>
        </w:rPr>
        <w:t xml:space="preserve"> as determined using the MAGI methodology</w:t>
      </w:r>
      <w:r w:rsidRPr="00614158">
        <w:rPr>
          <w:sz w:val="24"/>
        </w:rPr>
        <w:t>;</w:t>
      </w:r>
    </w:p>
    <w:p w:rsidR="00B25D85" w:rsidRDefault="00B25D85" w:rsidP="00B25D85">
      <w:pPr>
        <w:ind w:firstLine="1368"/>
        <w:rPr>
          <w:sz w:val="24"/>
        </w:rPr>
      </w:pPr>
    </w:p>
    <w:p w:rsidR="00B25D85" w:rsidRDefault="00B25D85" w:rsidP="00B25D85">
      <w:pPr>
        <w:ind w:left="2160" w:hanging="720"/>
        <w:rPr>
          <w:sz w:val="24"/>
          <w:u w:val="single"/>
        </w:rPr>
      </w:pPr>
      <w:r w:rsidRPr="00614158">
        <w:rPr>
          <w:sz w:val="24"/>
        </w:rPr>
        <w:t>5)</w:t>
      </w:r>
      <w:r w:rsidRPr="00614158">
        <w:rPr>
          <w:sz w:val="24"/>
        </w:rPr>
        <w:tab/>
        <w:t xml:space="preserve">the State employee who registers the application has </w:t>
      </w:r>
      <w:r w:rsidRPr="004E1255">
        <w:rPr>
          <w:sz w:val="24"/>
        </w:rPr>
        <w:t>no i</w:t>
      </w:r>
      <w:r w:rsidRPr="00D15747">
        <w:rPr>
          <w:sz w:val="24"/>
        </w:rPr>
        <w:t>nformation that the child is not a U.S. citizen or a qualified non-citizen as described in 89 Ill. Adm. Code 125.200(e) or 89 Ill. Adm. Code 118.500; and</w:t>
      </w:r>
    </w:p>
    <w:p w:rsidR="00B25D85" w:rsidRDefault="00B25D85" w:rsidP="00B25D85">
      <w:pPr>
        <w:ind w:left="2160" w:hanging="720"/>
        <w:rPr>
          <w:sz w:val="24"/>
          <w:u w:val="single"/>
        </w:rPr>
      </w:pPr>
    </w:p>
    <w:p w:rsidR="00B25D85" w:rsidRPr="00F01397" w:rsidRDefault="00B25D85" w:rsidP="00B25D85">
      <w:pPr>
        <w:ind w:left="2160" w:hanging="720"/>
        <w:rPr>
          <w:sz w:val="24"/>
        </w:rPr>
      </w:pPr>
      <w:r w:rsidRPr="00F01397">
        <w:rPr>
          <w:sz w:val="24"/>
        </w:rPr>
        <w:t>6)</w:t>
      </w:r>
      <w:r w:rsidRPr="00F01397">
        <w:rPr>
          <w:sz w:val="24"/>
        </w:rPr>
        <w:tab/>
        <w:t xml:space="preserve">the child has not been presumed eligible under this Part 125 </w:t>
      </w:r>
      <w:r w:rsidR="00F01397" w:rsidRPr="00F01397">
        <w:rPr>
          <w:sz w:val="24"/>
        </w:rPr>
        <w:t xml:space="preserve">or </w:t>
      </w:r>
      <w:r w:rsidRPr="00F01397">
        <w:rPr>
          <w:sz w:val="24"/>
        </w:rPr>
        <w:t>89 Ill. Adm. Code 118 or 120 within the past 12 months.</w:t>
      </w:r>
    </w:p>
    <w:p w:rsidR="00B25D85" w:rsidRPr="00F01397" w:rsidRDefault="00B25D85" w:rsidP="00B25D85">
      <w:pPr>
        <w:rPr>
          <w:sz w:val="24"/>
        </w:rPr>
      </w:pPr>
    </w:p>
    <w:p w:rsidR="00B25D85" w:rsidRPr="00F01397" w:rsidRDefault="00B25D85" w:rsidP="00B25D85">
      <w:pPr>
        <w:tabs>
          <w:tab w:val="left" w:pos="720"/>
        </w:tabs>
        <w:ind w:left="1440" w:hanging="699"/>
        <w:rPr>
          <w:sz w:val="24"/>
        </w:rPr>
      </w:pPr>
      <w:r w:rsidRPr="00F01397">
        <w:rPr>
          <w:sz w:val="24"/>
        </w:rPr>
        <w:t>b)</w:t>
      </w:r>
      <w:r w:rsidRPr="00F01397">
        <w:rPr>
          <w:sz w:val="24"/>
        </w:rPr>
        <w:tab/>
        <w:t>Entities qualified to make a determination of presumptive eligibility include State employees involved in enrolling children in programs under this Part 125</w:t>
      </w:r>
      <w:r w:rsidR="00F01397" w:rsidRPr="00F01397">
        <w:rPr>
          <w:sz w:val="24"/>
        </w:rPr>
        <w:t xml:space="preserve"> or</w:t>
      </w:r>
      <w:r w:rsidRPr="00F01397">
        <w:rPr>
          <w:sz w:val="24"/>
        </w:rPr>
        <w:t xml:space="preserve"> 89 Ill. Adm. Code 118 or 120.</w:t>
      </w:r>
    </w:p>
    <w:p w:rsidR="00B25D85" w:rsidRDefault="00B25D85" w:rsidP="00B25D85">
      <w:pPr>
        <w:tabs>
          <w:tab w:val="left" w:pos="720"/>
        </w:tabs>
        <w:ind w:left="1440" w:hanging="1440"/>
        <w:rPr>
          <w:sz w:val="24"/>
          <w:u w:val="single"/>
        </w:rPr>
      </w:pPr>
    </w:p>
    <w:p w:rsidR="00B25D85" w:rsidRPr="00F01397" w:rsidRDefault="00B25D85" w:rsidP="00B25D85">
      <w:pPr>
        <w:tabs>
          <w:tab w:val="left" w:pos="720"/>
        </w:tabs>
        <w:ind w:left="1440" w:hanging="756"/>
        <w:rPr>
          <w:sz w:val="24"/>
        </w:rPr>
      </w:pPr>
      <w:r w:rsidRPr="00F01397">
        <w:rPr>
          <w:sz w:val="24"/>
        </w:rPr>
        <w:t>c)</w:t>
      </w:r>
      <w:r w:rsidRPr="00F01397">
        <w:rPr>
          <w:sz w:val="24"/>
        </w:rPr>
        <w:tab/>
        <w:t>The presumptive eligibility period begins on the date of application.</w:t>
      </w:r>
    </w:p>
    <w:p w:rsidR="00B25D85" w:rsidRPr="00F01397" w:rsidRDefault="00B25D85" w:rsidP="00B25D85">
      <w:pPr>
        <w:tabs>
          <w:tab w:val="left" w:pos="720"/>
        </w:tabs>
        <w:ind w:left="1440" w:hanging="1440"/>
        <w:rPr>
          <w:sz w:val="24"/>
        </w:rPr>
      </w:pPr>
    </w:p>
    <w:p w:rsidR="00B25D85" w:rsidRPr="00F01397" w:rsidRDefault="00B25D85" w:rsidP="00B25D85">
      <w:pPr>
        <w:tabs>
          <w:tab w:val="left" w:pos="720"/>
        </w:tabs>
        <w:ind w:left="1440" w:hanging="756"/>
        <w:rPr>
          <w:sz w:val="24"/>
        </w:rPr>
      </w:pPr>
      <w:r w:rsidRPr="00F01397">
        <w:rPr>
          <w:sz w:val="24"/>
        </w:rPr>
        <w:t>d)</w:t>
      </w:r>
      <w:r w:rsidRPr="00F01397">
        <w:rPr>
          <w:sz w:val="24"/>
        </w:rPr>
        <w:tab/>
        <w:t>The presumptive eligibility period</w:t>
      </w:r>
      <w:r w:rsidR="00027769">
        <w:rPr>
          <w:sz w:val="24"/>
        </w:rPr>
        <w:t xml:space="preserve"> ends on the date the State'</w:t>
      </w:r>
      <w:r w:rsidRPr="00F01397">
        <w:rPr>
          <w:sz w:val="24"/>
        </w:rPr>
        <w:t>s determination of the child</w:t>
      </w:r>
      <w:r w:rsidR="00027769">
        <w:rPr>
          <w:sz w:val="24"/>
        </w:rPr>
        <w:t>'</w:t>
      </w:r>
      <w:r w:rsidRPr="00F01397">
        <w:rPr>
          <w:sz w:val="24"/>
        </w:rPr>
        <w:t>s eligibility under this Part 125</w:t>
      </w:r>
      <w:r w:rsidR="00F01397" w:rsidRPr="00F01397">
        <w:rPr>
          <w:sz w:val="24"/>
        </w:rPr>
        <w:t xml:space="preserve"> or</w:t>
      </w:r>
      <w:r w:rsidRPr="00F01397">
        <w:rPr>
          <w:sz w:val="24"/>
        </w:rPr>
        <w:t xml:space="preserve"> 89 Ill. Adm. Code 118 or 120 is updated in the data system.</w:t>
      </w:r>
    </w:p>
    <w:p w:rsidR="00B25D85" w:rsidRDefault="00B25D85" w:rsidP="00B25D85">
      <w:pPr>
        <w:tabs>
          <w:tab w:val="left" w:pos="720"/>
        </w:tabs>
        <w:ind w:left="1440" w:hanging="1440"/>
        <w:rPr>
          <w:sz w:val="24"/>
          <w:u w:val="single"/>
        </w:rPr>
      </w:pPr>
    </w:p>
    <w:p w:rsidR="00B25D85" w:rsidRPr="004E1255" w:rsidRDefault="00B25D85" w:rsidP="00B25D85">
      <w:pPr>
        <w:tabs>
          <w:tab w:val="left" w:pos="720"/>
        </w:tabs>
        <w:ind w:left="1440" w:hanging="756"/>
        <w:rPr>
          <w:sz w:val="24"/>
        </w:rPr>
      </w:pPr>
      <w:r w:rsidRPr="00D15747">
        <w:rPr>
          <w:sz w:val="24"/>
        </w:rPr>
        <w:t>e)</w:t>
      </w:r>
      <w:r w:rsidRPr="004E1255">
        <w:rPr>
          <w:sz w:val="24"/>
        </w:rPr>
        <w:tab/>
        <w:t>No copayment or premium requirements apply during the period of presumptive eligibility.</w:t>
      </w:r>
    </w:p>
    <w:p w:rsidR="00B25D85" w:rsidRPr="007A0BEF" w:rsidRDefault="00B25D85" w:rsidP="00B25D85">
      <w:pPr>
        <w:jc w:val="both"/>
        <w:rPr>
          <w:sz w:val="24"/>
          <w:szCs w:val="24"/>
        </w:rPr>
      </w:pPr>
    </w:p>
    <w:p w:rsidR="00DC77F4" w:rsidRPr="002077A9" w:rsidRDefault="00252FAB">
      <w:pPr>
        <w:pStyle w:val="JCARSourceNote"/>
        <w:ind w:left="720"/>
        <w:rPr>
          <w:sz w:val="24"/>
          <w:szCs w:val="24"/>
        </w:rPr>
      </w:pPr>
      <w:r w:rsidRPr="00252FAB">
        <w:rPr>
          <w:sz w:val="24"/>
          <w:szCs w:val="24"/>
        </w:rPr>
        <w:t xml:space="preserve">(Source:  Amended at 38 Ill. Reg. </w:t>
      </w:r>
      <w:r w:rsidR="007771FA">
        <w:rPr>
          <w:sz w:val="24"/>
          <w:szCs w:val="24"/>
        </w:rPr>
        <w:t>18451</w:t>
      </w:r>
      <w:r w:rsidRPr="00252FAB">
        <w:rPr>
          <w:sz w:val="24"/>
          <w:szCs w:val="24"/>
        </w:rPr>
        <w:t xml:space="preserve">, effective </w:t>
      </w:r>
      <w:bookmarkStart w:id="0" w:name="_GoBack"/>
      <w:r w:rsidR="007771FA">
        <w:rPr>
          <w:sz w:val="24"/>
          <w:szCs w:val="24"/>
        </w:rPr>
        <w:t>August 19, 2014</w:t>
      </w:r>
      <w:bookmarkEnd w:id="0"/>
      <w:r w:rsidRPr="00252FAB">
        <w:rPr>
          <w:sz w:val="24"/>
          <w:szCs w:val="24"/>
        </w:rPr>
        <w:t>)</w:t>
      </w:r>
    </w:p>
    <w:sectPr w:rsidR="00DC77F4" w:rsidRPr="002077A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13" w:rsidRDefault="00DC1FF7">
      <w:r>
        <w:separator/>
      </w:r>
    </w:p>
  </w:endnote>
  <w:endnote w:type="continuationSeparator" w:id="0">
    <w:p w:rsidR="00825813" w:rsidRDefault="00D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13" w:rsidRDefault="00DC1FF7">
      <w:r>
        <w:separator/>
      </w:r>
    </w:p>
  </w:footnote>
  <w:footnote w:type="continuationSeparator" w:id="0">
    <w:p w:rsidR="00825813" w:rsidRDefault="00DC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769"/>
    <w:rsid w:val="000A0832"/>
    <w:rsid w:val="000C2E37"/>
    <w:rsid w:val="000D225F"/>
    <w:rsid w:val="0010517C"/>
    <w:rsid w:val="001327E2"/>
    <w:rsid w:val="00195E31"/>
    <w:rsid w:val="001C4A88"/>
    <w:rsid w:val="001C7D95"/>
    <w:rsid w:val="001E3074"/>
    <w:rsid w:val="001F66EC"/>
    <w:rsid w:val="002077A9"/>
    <w:rsid w:val="00225354"/>
    <w:rsid w:val="002462D9"/>
    <w:rsid w:val="002524EC"/>
    <w:rsid w:val="00252FAB"/>
    <w:rsid w:val="002541A9"/>
    <w:rsid w:val="002568D2"/>
    <w:rsid w:val="002A643F"/>
    <w:rsid w:val="00337CEB"/>
    <w:rsid w:val="0034056C"/>
    <w:rsid w:val="00347449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D7983"/>
    <w:rsid w:val="004E1255"/>
    <w:rsid w:val="005001C5"/>
    <w:rsid w:val="00504426"/>
    <w:rsid w:val="0050793C"/>
    <w:rsid w:val="0052308E"/>
    <w:rsid w:val="00530BE1"/>
    <w:rsid w:val="00542E97"/>
    <w:rsid w:val="0056157E"/>
    <w:rsid w:val="0056501E"/>
    <w:rsid w:val="006215A1"/>
    <w:rsid w:val="00657099"/>
    <w:rsid w:val="006A2114"/>
    <w:rsid w:val="006E0D09"/>
    <w:rsid w:val="006F7D24"/>
    <w:rsid w:val="0074655F"/>
    <w:rsid w:val="00761F01"/>
    <w:rsid w:val="00764C07"/>
    <w:rsid w:val="007771FA"/>
    <w:rsid w:val="00780733"/>
    <w:rsid w:val="007958FC"/>
    <w:rsid w:val="007A0BEF"/>
    <w:rsid w:val="007A2D58"/>
    <w:rsid w:val="007A559E"/>
    <w:rsid w:val="007F023E"/>
    <w:rsid w:val="00825813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C2906"/>
    <w:rsid w:val="00A2265D"/>
    <w:rsid w:val="00A600AA"/>
    <w:rsid w:val="00AD4634"/>
    <w:rsid w:val="00AE5547"/>
    <w:rsid w:val="00B25D85"/>
    <w:rsid w:val="00B35D67"/>
    <w:rsid w:val="00B516F7"/>
    <w:rsid w:val="00B71177"/>
    <w:rsid w:val="00C4537A"/>
    <w:rsid w:val="00CA25D3"/>
    <w:rsid w:val="00CC13F9"/>
    <w:rsid w:val="00CD3723"/>
    <w:rsid w:val="00CE08E0"/>
    <w:rsid w:val="00D142F1"/>
    <w:rsid w:val="00D15747"/>
    <w:rsid w:val="00D35F4F"/>
    <w:rsid w:val="00D402FB"/>
    <w:rsid w:val="00D55B37"/>
    <w:rsid w:val="00D91A64"/>
    <w:rsid w:val="00D93C67"/>
    <w:rsid w:val="00DC1FF7"/>
    <w:rsid w:val="00DC56B8"/>
    <w:rsid w:val="00DC77F4"/>
    <w:rsid w:val="00DE13C1"/>
    <w:rsid w:val="00E7288E"/>
    <w:rsid w:val="00E92F75"/>
    <w:rsid w:val="00EB424E"/>
    <w:rsid w:val="00F01397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E0B96F-AB42-4FEA-8051-F321110C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8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B25D85"/>
    <w:pPr>
      <w:ind w:left="1440" w:hanging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2014-07-21T18:15:00Z</dcterms:created>
  <dcterms:modified xsi:type="dcterms:W3CDTF">2014-08-29T19:37:00Z</dcterms:modified>
</cp:coreProperties>
</file>