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23" w:rsidRDefault="00812923" w:rsidP="00016ED0">
      <w:pPr>
        <w:widowControl w:val="0"/>
        <w:autoSpaceDE w:val="0"/>
        <w:autoSpaceDN w:val="0"/>
        <w:adjustRightInd w:val="0"/>
      </w:pPr>
    </w:p>
    <w:p w:rsidR="008848BF" w:rsidRDefault="00812923" w:rsidP="00016ED0">
      <w:pPr>
        <w:widowControl w:val="0"/>
        <w:autoSpaceDE w:val="0"/>
        <w:autoSpaceDN w:val="0"/>
        <w:adjustRightInd w:val="0"/>
        <w:rPr>
          <w:b/>
          <w:bCs/>
        </w:rPr>
      </w:pPr>
      <w:r>
        <w:rPr>
          <w:b/>
          <w:bCs/>
        </w:rPr>
        <w:t xml:space="preserve">Section 121.26  </w:t>
      </w:r>
      <w:r w:rsidR="00491754">
        <w:rPr>
          <w:b/>
          <w:bCs/>
        </w:rPr>
        <w:t>Periods</w:t>
      </w:r>
      <w:r>
        <w:rPr>
          <w:b/>
          <w:bCs/>
        </w:rPr>
        <w:t xml:space="preserve"> of Sanction</w:t>
      </w:r>
    </w:p>
    <w:p w:rsidR="00812923" w:rsidRDefault="00812923" w:rsidP="00016ED0">
      <w:pPr>
        <w:widowControl w:val="0"/>
        <w:autoSpaceDE w:val="0"/>
        <w:autoSpaceDN w:val="0"/>
        <w:adjustRightInd w:val="0"/>
      </w:pPr>
    </w:p>
    <w:p w:rsidR="00812923" w:rsidRDefault="00812923" w:rsidP="00016ED0">
      <w:pPr>
        <w:widowControl w:val="0"/>
        <w:autoSpaceDE w:val="0"/>
        <w:autoSpaceDN w:val="0"/>
        <w:adjustRightInd w:val="0"/>
        <w:ind w:left="1440" w:hanging="720"/>
      </w:pPr>
      <w:r>
        <w:t>a)</w:t>
      </w:r>
      <w:r>
        <w:tab/>
        <w:t xml:space="preserve">If an individual fails to comply with work registration requirements (Section 121.23), </w:t>
      </w:r>
      <w:r w:rsidR="00833E14">
        <w:t xml:space="preserve">or fails to comply with TANF work and training requirements (89 Ill. Adm. Code 112.72), </w:t>
      </w:r>
      <w:r>
        <w:t xml:space="preserve">or voluntarily quits a job or reduces work hours (Section 121.27), </w:t>
      </w:r>
      <w:r w:rsidR="001837F0">
        <w:t>a sanction</w:t>
      </w:r>
      <w:r>
        <w:t xml:space="preserve"> shall be imposed on that individual</w:t>
      </w:r>
      <w:r w:rsidR="00491754">
        <w:t xml:space="preserve"> for:</w:t>
      </w:r>
      <w:r>
        <w:t xml:space="preserve"> </w:t>
      </w:r>
    </w:p>
    <w:p w:rsidR="009F60C7" w:rsidRDefault="009F60C7" w:rsidP="005072FF">
      <w:pPr>
        <w:widowControl w:val="0"/>
        <w:autoSpaceDE w:val="0"/>
        <w:autoSpaceDN w:val="0"/>
        <w:adjustRightInd w:val="0"/>
      </w:pPr>
    </w:p>
    <w:p w:rsidR="0003483D" w:rsidRDefault="0003483D" w:rsidP="00016ED0">
      <w:pPr>
        <w:widowControl w:val="0"/>
        <w:autoSpaceDE w:val="0"/>
        <w:autoSpaceDN w:val="0"/>
        <w:adjustRightInd w:val="0"/>
        <w:ind w:left="720" w:firstLine="720"/>
      </w:pPr>
      <w:r>
        <w:t>1)</w:t>
      </w:r>
      <w:r>
        <w:tab/>
        <w:t>3 months for the first violation;</w:t>
      </w:r>
    </w:p>
    <w:p w:rsidR="0003483D" w:rsidRDefault="0003483D" w:rsidP="005072FF">
      <w:pPr>
        <w:widowControl w:val="0"/>
        <w:autoSpaceDE w:val="0"/>
        <w:autoSpaceDN w:val="0"/>
        <w:adjustRightInd w:val="0"/>
      </w:pPr>
    </w:p>
    <w:p w:rsidR="0003483D" w:rsidRDefault="0003483D" w:rsidP="00016ED0">
      <w:pPr>
        <w:widowControl w:val="0"/>
        <w:autoSpaceDE w:val="0"/>
        <w:autoSpaceDN w:val="0"/>
        <w:adjustRightInd w:val="0"/>
        <w:ind w:left="720" w:firstLine="720"/>
      </w:pPr>
      <w:r>
        <w:t>2)</w:t>
      </w:r>
      <w:r>
        <w:tab/>
        <w:t>3 months for the second violation; and</w:t>
      </w:r>
    </w:p>
    <w:p w:rsidR="0003483D" w:rsidRDefault="0003483D" w:rsidP="005072FF">
      <w:pPr>
        <w:widowControl w:val="0"/>
        <w:autoSpaceDE w:val="0"/>
        <w:autoSpaceDN w:val="0"/>
        <w:adjustRightInd w:val="0"/>
      </w:pPr>
    </w:p>
    <w:p w:rsidR="0003483D" w:rsidRDefault="0003483D" w:rsidP="00016ED0">
      <w:pPr>
        <w:widowControl w:val="0"/>
        <w:autoSpaceDE w:val="0"/>
        <w:autoSpaceDN w:val="0"/>
        <w:adjustRightInd w:val="0"/>
        <w:ind w:left="720" w:firstLine="720"/>
      </w:pPr>
      <w:r>
        <w:t>3)</w:t>
      </w:r>
      <w:r>
        <w:tab/>
        <w:t xml:space="preserve">6 months for the third or </w:t>
      </w:r>
      <w:r w:rsidR="00D73798">
        <w:t>subsequent</w:t>
      </w:r>
      <w:r>
        <w:t xml:space="preserve"> violations.</w:t>
      </w:r>
    </w:p>
    <w:p w:rsidR="0003483D" w:rsidRDefault="0003483D" w:rsidP="005072FF">
      <w:pPr>
        <w:widowControl w:val="0"/>
        <w:autoSpaceDE w:val="0"/>
        <w:autoSpaceDN w:val="0"/>
        <w:adjustRightInd w:val="0"/>
      </w:pPr>
    </w:p>
    <w:p w:rsidR="00812923" w:rsidRDefault="0004477D" w:rsidP="00016ED0">
      <w:pPr>
        <w:widowControl w:val="0"/>
        <w:autoSpaceDE w:val="0"/>
        <w:autoSpaceDN w:val="0"/>
        <w:adjustRightInd w:val="0"/>
        <w:ind w:firstLine="720"/>
      </w:pPr>
      <w:r>
        <w:t>b)</w:t>
      </w:r>
      <w:r>
        <w:tab/>
        <w:t>T</w:t>
      </w:r>
      <w:r w:rsidR="00812923">
        <w:t xml:space="preserve">he period of sanction may end early if: </w:t>
      </w:r>
    </w:p>
    <w:p w:rsidR="009F60C7" w:rsidRDefault="009F60C7" w:rsidP="005072FF">
      <w:pPr>
        <w:widowControl w:val="0"/>
        <w:autoSpaceDE w:val="0"/>
        <w:autoSpaceDN w:val="0"/>
        <w:adjustRightInd w:val="0"/>
      </w:pPr>
    </w:p>
    <w:p w:rsidR="00812923" w:rsidRDefault="00812923" w:rsidP="00016ED0">
      <w:pPr>
        <w:widowControl w:val="0"/>
        <w:autoSpaceDE w:val="0"/>
        <w:autoSpaceDN w:val="0"/>
        <w:adjustRightInd w:val="0"/>
        <w:ind w:left="720" w:firstLine="720"/>
      </w:pPr>
      <w:r>
        <w:t>1)</w:t>
      </w:r>
      <w:r>
        <w:tab/>
        <w:t xml:space="preserve">the individual becomes exempt from the requirements; or </w:t>
      </w:r>
    </w:p>
    <w:p w:rsidR="009F60C7" w:rsidRDefault="009F60C7" w:rsidP="005072FF">
      <w:pPr>
        <w:widowControl w:val="0"/>
        <w:autoSpaceDE w:val="0"/>
        <w:autoSpaceDN w:val="0"/>
        <w:adjustRightInd w:val="0"/>
      </w:pPr>
    </w:p>
    <w:p w:rsidR="0004477D" w:rsidRDefault="00812923" w:rsidP="00016ED0">
      <w:pPr>
        <w:widowControl w:val="0"/>
        <w:autoSpaceDE w:val="0"/>
        <w:autoSpaceDN w:val="0"/>
        <w:adjustRightInd w:val="0"/>
        <w:ind w:left="2160" w:hanging="720"/>
      </w:pPr>
      <w:r>
        <w:t>2)</w:t>
      </w:r>
      <w:r>
        <w:tab/>
        <w:t xml:space="preserve">the individual is no longer a household member.  However, if the individual becomes part of another household, the remainder of that sanction period will still be in effect, and that individual's income will be calculated for the new household in accordance with Section 121.73. </w:t>
      </w:r>
    </w:p>
    <w:p w:rsidR="009F60C7" w:rsidRDefault="009F60C7" w:rsidP="005072FF">
      <w:pPr>
        <w:widowControl w:val="0"/>
        <w:autoSpaceDE w:val="0"/>
        <w:autoSpaceDN w:val="0"/>
        <w:adjustRightInd w:val="0"/>
      </w:pPr>
    </w:p>
    <w:p w:rsidR="00812923" w:rsidRDefault="00812923" w:rsidP="00016ED0">
      <w:pPr>
        <w:widowControl w:val="0"/>
        <w:autoSpaceDE w:val="0"/>
        <w:autoSpaceDN w:val="0"/>
        <w:adjustRightInd w:val="0"/>
        <w:ind w:left="1440" w:hanging="720"/>
      </w:pPr>
      <w:r>
        <w:t>c)</w:t>
      </w:r>
      <w:r>
        <w:tab/>
        <w:t xml:space="preserve">Participation may be resumed following the end of the last fiscal month of the sanction period if: </w:t>
      </w:r>
    </w:p>
    <w:p w:rsidR="009F60C7" w:rsidRDefault="009F60C7" w:rsidP="005072FF">
      <w:pPr>
        <w:widowControl w:val="0"/>
        <w:autoSpaceDE w:val="0"/>
        <w:autoSpaceDN w:val="0"/>
        <w:adjustRightInd w:val="0"/>
      </w:pPr>
    </w:p>
    <w:p w:rsidR="00812923" w:rsidRDefault="00812923" w:rsidP="00016ED0">
      <w:pPr>
        <w:widowControl w:val="0"/>
        <w:autoSpaceDE w:val="0"/>
        <w:autoSpaceDN w:val="0"/>
        <w:adjustRightInd w:val="0"/>
        <w:ind w:left="2160" w:hanging="720"/>
      </w:pPr>
      <w:r>
        <w:t>1)</w:t>
      </w:r>
      <w:r>
        <w:tab/>
        <w:t xml:space="preserve">an application is filed (if the case was canceled as a result of the sanction), or a request is made to add the individual to an active case (if the case remained eligible when the individual was sanctioned); and </w:t>
      </w:r>
    </w:p>
    <w:p w:rsidR="009F60C7" w:rsidRDefault="009F60C7" w:rsidP="005072FF">
      <w:pPr>
        <w:widowControl w:val="0"/>
        <w:autoSpaceDE w:val="0"/>
        <w:autoSpaceDN w:val="0"/>
        <w:adjustRightInd w:val="0"/>
      </w:pPr>
    </w:p>
    <w:p w:rsidR="00812923" w:rsidRDefault="00812923" w:rsidP="00016ED0">
      <w:pPr>
        <w:widowControl w:val="0"/>
        <w:autoSpaceDE w:val="0"/>
        <w:autoSpaceDN w:val="0"/>
        <w:adjustRightInd w:val="0"/>
        <w:ind w:left="2160" w:hanging="720"/>
      </w:pPr>
      <w:r>
        <w:t>2)</w:t>
      </w:r>
      <w:r>
        <w:tab/>
        <w:t xml:space="preserve">the individual complies with the program requirements for which the individual was sanctioned; and </w:t>
      </w:r>
    </w:p>
    <w:p w:rsidR="009F60C7" w:rsidRDefault="009F60C7" w:rsidP="005072FF">
      <w:pPr>
        <w:widowControl w:val="0"/>
        <w:autoSpaceDE w:val="0"/>
        <w:autoSpaceDN w:val="0"/>
        <w:adjustRightInd w:val="0"/>
      </w:pPr>
    </w:p>
    <w:p w:rsidR="00812923" w:rsidRDefault="00812923" w:rsidP="00016ED0">
      <w:pPr>
        <w:widowControl w:val="0"/>
        <w:autoSpaceDE w:val="0"/>
        <w:autoSpaceDN w:val="0"/>
        <w:adjustRightInd w:val="0"/>
        <w:ind w:left="720" w:firstLine="720"/>
      </w:pPr>
      <w:r>
        <w:t>3)</w:t>
      </w:r>
      <w:r>
        <w:tab/>
        <w:t xml:space="preserve">all other eligibility requirements are met. </w:t>
      </w:r>
    </w:p>
    <w:p w:rsidR="00812923" w:rsidRDefault="00812923" w:rsidP="005072FF">
      <w:pPr>
        <w:widowControl w:val="0"/>
        <w:autoSpaceDE w:val="0"/>
        <w:autoSpaceDN w:val="0"/>
        <w:adjustRightInd w:val="0"/>
      </w:pPr>
    </w:p>
    <w:p w:rsidR="0003483D" w:rsidRPr="00D55B37" w:rsidRDefault="00AE4CC3">
      <w:pPr>
        <w:pStyle w:val="JCARSourceNote"/>
        <w:ind w:left="720"/>
      </w:pPr>
      <w:r>
        <w:t xml:space="preserve">(Source:  Amended at 44 Ill. Reg. </w:t>
      </w:r>
      <w:r w:rsidR="006F0E56">
        <w:t>5348</w:t>
      </w:r>
      <w:r>
        <w:t xml:space="preserve">, effective </w:t>
      </w:r>
      <w:bookmarkStart w:id="0" w:name="_GoBack"/>
      <w:r w:rsidR="006F0E56">
        <w:t>March 11, 2020</w:t>
      </w:r>
      <w:bookmarkEnd w:id="0"/>
      <w:r>
        <w:t>)</w:t>
      </w:r>
    </w:p>
    <w:sectPr w:rsidR="0003483D" w:rsidRPr="00D55B37" w:rsidSect="00016ED0">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2923"/>
    <w:rsid w:val="00016ED0"/>
    <w:rsid w:val="0003483D"/>
    <w:rsid w:val="0004477D"/>
    <w:rsid w:val="000E3F0D"/>
    <w:rsid w:val="001837F0"/>
    <w:rsid w:val="00311607"/>
    <w:rsid w:val="0034300F"/>
    <w:rsid w:val="00400038"/>
    <w:rsid w:val="00491754"/>
    <w:rsid w:val="005072FF"/>
    <w:rsid w:val="0056445A"/>
    <w:rsid w:val="005B6971"/>
    <w:rsid w:val="006249D6"/>
    <w:rsid w:val="00675ED0"/>
    <w:rsid w:val="006C55D2"/>
    <w:rsid w:val="006F0E56"/>
    <w:rsid w:val="006F2A49"/>
    <w:rsid w:val="00812923"/>
    <w:rsid w:val="00833E14"/>
    <w:rsid w:val="008848BF"/>
    <w:rsid w:val="0088682C"/>
    <w:rsid w:val="0089234E"/>
    <w:rsid w:val="009675B4"/>
    <w:rsid w:val="009F60C7"/>
    <w:rsid w:val="00AE4CC3"/>
    <w:rsid w:val="00B41740"/>
    <w:rsid w:val="00BD08B0"/>
    <w:rsid w:val="00BE7F8E"/>
    <w:rsid w:val="00CA6587"/>
    <w:rsid w:val="00D045A4"/>
    <w:rsid w:val="00D04990"/>
    <w:rsid w:val="00D42BA5"/>
    <w:rsid w:val="00D66239"/>
    <w:rsid w:val="00D73798"/>
    <w:rsid w:val="00E83E06"/>
    <w:rsid w:val="00EB70C5"/>
    <w:rsid w:val="00ED008E"/>
    <w:rsid w:val="00F2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81BBBD-28A2-4352-AF27-D27D2047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5ED0"/>
  </w:style>
  <w:style w:type="paragraph" w:styleId="BalloonText">
    <w:name w:val="Balloon Text"/>
    <w:basedOn w:val="Normal"/>
    <w:semiHidden/>
    <w:rsid w:val="00016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LambTR</dc:creator>
  <cp:keywords/>
  <dc:description/>
  <cp:lastModifiedBy>Shipley, Melissa A.</cp:lastModifiedBy>
  <cp:revision>4</cp:revision>
  <dcterms:created xsi:type="dcterms:W3CDTF">2020-02-20T19:02:00Z</dcterms:created>
  <dcterms:modified xsi:type="dcterms:W3CDTF">2020-03-25T17:03:00Z</dcterms:modified>
</cp:coreProperties>
</file>