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20" w:rsidRDefault="005D7820" w:rsidP="005D7820">
      <w:pPr>
        <w:widowControl w:val="0"/>
        <w:autoSpaceDE w:val="0"/>
        <w:autoSpaceDN w:val="0"/>
        <w:adjustRightInd w:val="0"/>
      </w:pPr>
    </w:p>
    <w:p w:rsidR="005D7820" w:rsidRDefault="005D7820" w:rsidP="005D78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120.361  Budgeting Earned Income</w:t>
      </w:r>
      <w:r>
        <w:t xml:space="preserve"> </w:t>
      </w:r>
    </w:p>
    <w:p w:rsidR="005D7820" w:rsidRDefault="005D7820" w:rsidP="005D7820">
      <w:pPr>
        <w:widowControl w:val="0"/>
        <w:autoSpaceDE w:val="0"/>
        <w:autoSpaceDN w:val="0"/>
        <w:adjustRightInd w:val="0"/>
      </w:pPr>
    </w:p>
    <w:p w:rsidR="005D7820" w:rsidRDefault="005D7820" w:rsidP="005D78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Budgeting is the method by which nonexempt income is compared to the applicable MANG Standard (as contained in Sections 120.20, 120.30 and 120.31). </w:t>
      </w:r>
    </w:p>
    <w:p w:rsidR="00BC010F" w:rsidRDefault="00BC010F" w:rsidP="00494BF8"/>
    <w:p w:rsidR="005D7820" w:rsidRDefault="005D7820" w:rsidP="005D78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persons who </w:t>
      </w:r>
      <w:proofErr w:type="gramStart"/>
      <w:r>
        <w:t>are paid</w:t>
      </w:r>
      <w:proofErr w:type="gramEnd"/>
      <w:r>
        <w:t xml:space="preserve"> weekly, the average gross weekly payment is multiplied by 4.33 to determine the countable gross monthly income. </w:t>
      </w:r>
    </w:p>
    <w:p w:rsidR="00BC010F" w:rsidRDefault="00BC010F" w:rsidP="00494BF8"/>
    <w:p w:rsidR="005D7820" w:rsidRDefault="005D7820" w:rsidP="005D782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persons who </w:t>
      </w:r>
      <w:proofErr w:type="gramStart"/>
      <w:r>
        <w:t>are paid</w:t>
      </w:r>
      <w:proofErr w:type="gramEnd"/>
      <w:r>
        <w:t xml:space="preserve"> bi-weekly, the average gross bi-weekly payment is multiplied by 2.16 to determine the countable gross monthly income. </w:t>
      </w:r>
    </w:p>
    <w:p w:rsidR="005D7820" w:rsidRDefault="005D7820" w:rsidP="00494BF8">
      <w:bookmarkStart w:id="0" w:name="_GoBack"/>
    </w:p>
    <w:bookmarkEnd w:id="0"/>
    <w:p w:rsidR="005D7820" w:rsidRDefault="005D7820" w:rsidP="005D78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15993, effective December 9, 1996) </w:t>
      </w:r>
    </w:p>
    <w:sectPr w:rsidR="005D7820" w:rsidSect="005D78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820"/>
    <w:rsid w:val="00392A29"/>
    <w:rsid w:val="00494BF8"/>
    <w:rsid w:val="005C3366"/>
    <w:rsid w:val="005D7820"/>
    <w:rsid w:val="007C3A3A"/>
    <w:rsid w:val="00A07227"/>
    <w:rsid w:val="00B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844B2F-EE7E-4B44-B2EF-3A416AFF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2012-06-21T21:03:00Z</dcterms:created>
  <dcterms:modified xsi:type="dcterms:W3CDTF">2015-12-17T14:56:00Z</dcterms:modified>
</cp:coreProperties>
</file>