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5E" w:rsidRDefault="0009275E" w:rsidP="003670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75E" w:rsidRDefault="0009275E" w:rsidP="0036700D">
      <w:pPr>
        <w:widowControl w:val="0"/>
        <w:autoSpaceDE w:val="0"/>
        <w:autoSpaceDN w:val="0"/>
        <w:adjustRightInd w:val="0"/>
        <w:jc w:val="center"/>
      </w:pPr>
      <w:r>
        <w:t>SUBPART B:  ASSISTANCE STANDARDS</w:t>
      </w:r>
    </w:p>
    <w:sectPr w:rsidR="0009275E" w:rsidSect="0036700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75E"/>
    <w:rsid w:val="0009275E"/>
    <w:rsid w:val="0036700D"/>
    <w:rsid w:val="00CC1474"/>
    <w:rsid w:val="00E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ASSISTANCE STANDARDS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ASSISTANCE STANDARDS</dc:title>
  <dc:subject/>
  <dc:creator>ThomasVD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