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99E6" w14:textId="77777777" w:rsidR="002B491D" w:rsidRPr="004E15F0" w:rsidRDefault="002B491D" w:rsidP="002B491D"/>
    <w:p w14:paraId="6ED7F3A6" w14:textId="0F6F86E3" w:rsidR="00C42DF7" w:rsidRPr="002B491D" w:rsidRDefault="002B491D" w:rsidP="002B491D">
      <w:r w:rsidRPr="004E15F0">
        <w:t>SOURCE:  Emergency rule adopted at 12 Ill. Reg. 3037, effective January 15, 1988, for a maximum of 150 days; adopted at 12 Ill. Reg. 6301, effective March 18, 1988; amended at 12 Ill. Reg. 8068, effective April 26, 1988; amended at 13 Ill. Reg. 3950, effective March 10, 1989; amended at 14 Ill. Reg. 10442, effective June 20, 1990; emergency amendment at 15 Ill. Reg. 8708, effective June 1, 1991, for a maximum of 150 days; amended at 16 Ill. Reg. 11607, effective July 15, 1992; emergency amendment at 17 Ill. Reg. 11217, effective July 1, 1993, for a maximum of 150 days; amended at 17 Ill. Reg. 19956, effective November 12, 1993; amended at 19 Ill. Reg. 7959, effective June 5, 1995; emergency amendment at 22 Ill. Reg. 15724, effective August 12, 1998, for a maximum of 150 days; amended at 23 Ill. Reg. 562, effective December 24, 1998; recodified from Department of Public Aid to the Department of Healthcare and Family Services at 29 Ill. Reg. 5601, effective July 1, 2005; emergency amendment at 30 Ill. Reg. 10129, effective May 17, 2006, for a maximum of 150 days; amended at 30 Ill. Reg. 16966, effective October 13, 2006; emergency amendment at 33 Ill. Reg. 10780, effective June 30, 2009, for a maximum of 150 days; amended at 33 Ill. Reg. 15702, effective November 2, 2009; emergency amendment at 36 Ill. Reg. 10223, effective July 1, 2012 through June 30, 2013; amended at 37 Ill. Reg. 10201, effective June 27, 2013; emergency amendment at 38 Ill. Reg. 19799, effective October 1, 2014, for a maximum of 150 days; emergency expired February 27, 2015; amended at 44 Ill. Reg. 19684, effective December 11, 2020; emergency amendment at 46 Ill. Reg. 4947, effective March 7, 2022, for a maximum of 150 days; emergency expired August 3, 2022; amended at 46 Ill. Reg. 5692, effective March 25, 2022; emergency amendment at 46 Ill. Reg. 12109, effective June 30, 2022, for a maximum of 150 days; amended at 46 Ill. Reg. 14541, effective August 8, 2022; amended at 46 Ill. Reg. 16734, effective September 21, 2022; emergency amendment at 47 Ill. Reg. 9114, effective June 16, 2023, for a maximum of 150 days</w:t>
      </w:r>
      <w:r>
        <w:t>;</w:t>
      </w:r>
      <w:r w:rsidRPr="00870F6E">
        <w:t xml:space="preserve"> </w:t>
      </w:r>
      <w:r>
        <w:t xml:space="preserve">emergency rule expired November 12, 2023; emergency amendment at 47 Ill. Reg. 17206, effective November 13, 2023, for a maximum of 150 days; emergency amendment to emergency rule at 48 Ill. Reg. 988, effective January 1, 2024, for the remainder of the 150 days; emergency amendment to emergency rule at 48 Ill. Reg. 2712, effective February 2, 2024, for the remainder of the 150 days; emergency </w:t>
      </w:r>
      <w:bookmarkStart w:id="0" w:name="_cp_change_4"/>
      <w:bookmarkEnd w:id="0"/>
      <w:r>
        <w:rPr>
          <w:u w:color="000000"/>
          <w:shd w:val="clear" w:color="auto" w:fill="FFFFFF"/>
        </w:rPr>
        <w:t xml:space="preserve">rule expired April 10, 2024; emergency </w:t>
      </w:r>
      <w:r>
        <w:t xml:space="preserve">amendment at 48 Ill. Reg. 4504, effective March 8, 2024, for a maximum of 150 days; </w:t>
      </w:r>
      <w:r w:rsidRPr="00DC3EDA">
        <w:t>emergency rule expired August 4, 2024</w:t>
      </w:r>
      <w:r>
        <w:t>; emergency amendment at 48 Ill. Reg. 6318, effective April 11, 2024, for a maximum of 150 days; emergency rule expired September 7, 2024; emergency amendment at 48 Ill. Reg. 12625, effective August 5, 2024, for a maximum of 150 days; emergency amendment at 48 Ill. Reg. 13854, effective September 8, 2024, for a maximum of 150 days</w:t>
      </w:r>
      <w:r w:rsidRPr="004E15F0">
        <w:t>.</w:t>
      </w:r>
    </w:p>
    <w:sectPr w:rsidR="00C42DF7" w:rsidRPr="002B491D" w:rsidSect="00263B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3BBF"/>
    <w:rsid w:val="00026FB0"/>
    <w:rsid w:val="000830C2"/>
    <w:rsid w:val="00086290"/>
    <w:rsid w:val="000D4A2E"/>
    <w:rsid w:val="0017548C"/>
    <w:rsid w:val="001F3D82"/>
    <w:rsid w:val="001F3D89"/>
    <w:rsid w:val="00234151"/>
    <w:rsid w:val="00263BBF"/>
    <w:rsid w:val="002B491D"/>
    <w:rsid w:val="002E0771"/>
    <w:rsid w:val="002F2682"/>
    <w:rsid w:val="002F2C3E"/>
    <w:rsid w:val="002F5B28"/>
    <w:rsid w:val="00303280"/>
    <w:rsid w:val="00353C69"/>
    <w:rsid w:val="0038039A"/>
    <w:rsid w:val="00450B63"/>
    <w:rsid w:val="004E15F0"/>
    <w:rsid w:val="00516A41"/>
    <w:rsid w:val="00540E67"/>
    <w:rsid w:val="005513A6"/>
    <w:rsid w:val="005C3366"/>
    <w:rsid w:val="00614D3F"/>
    <w:rsid w:val="006860C9"/>
    <w:rsid w:val="00693913"/>
    <w:rsid w:val="006C3091"/>
    <w:rsid w:val="00754AF8"/>
    <w:rsid w:val="008156FA"/>
    <w:rsid w:val="00833BCF"/>
    <w:rsid w:val="008A64EB"/>
    <w:rsid w:val="009430AB"/>
    <w:rsid w:val="009654BA"/>
    <w:rsid w:val="009A7657"/>
    <w:rsid w:val="009B731F"/>
    <w:rsid w:val="009E3759"/>
    <w:rsid w:val="00A42930"/>
    <w:rsid w:val="00A60CC9"/>
    <w:rsid w:val="00A92E58"/>
    <w:rsid w:val="00B90F2A"/>
    <w:rsid w:val="00BB5F4E"/>
    <w:rsid w:val="00BC50C6"/>
    <w:rsid w:val="00C42DF7"/>
    <w:rsid w:val="00C91030"/>
    <w:rsid w:val="00CA3554"/>
    <w:rsid w:val="00CF13F1"/>
    <w:rsid w:val="00E41CAA"/>
    <w:rsid w:val="00E570CD"/>
    <w:rsid w:val="00EA5917"/>
    <w:rsid w:val="00F17D35"/>
    <w:rsid w:val="00F90E5D"/>
    <w:rsid w:val="00FA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037F57"/>
  <w15:docId w15:val="{AAC4255B-1BBF-42C7-A621-D6EF8EA8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49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40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6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12 Ill</vt:lpstr>
    </vt:vector>
  </TitlesOfParts>
  <Company>State of Illinois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12 Ill</dc:title>
  <dc:subject/>
  <dc:creator>Illinois General Assembly</dc:creator>
  <cp:keywords/>
  <dc:description/>
  <cp:lastModifiedBy>Shipley, Melissa A.</cp:lastModifiedBy>
  <cp:revision>36</cp:revision>
  <dcterms:created xsi:type="dcterms:W3CDTF">2012-06-21T20:59:00Z</dcterms:created>
  <dcterms:modified xsi:type="dcterms:W3CDTF">2024-09-13T14:10:00Z</dcterms:modified>
</cp:coreProperties>
</file>