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98" w:rsidRPr="004C28FF" w:rsidRDefault="00510A98" w:rsidP="00ED250E">
      <w:pPr>
        <w:widowControl w:val="0"/>
        <w:autoSpaceDE w:val="0"/>
        <w:autoSpaceDN w:val="0"/>
        <w:adjustRightInd w:val="0"/>
        <w:rPr>
          <w:bCs/>
        </w:rPr>
      </w:pPr>
    </w:p>
    <w:p w:rsidR="00ED250E" w:rsidRDefault="00ED250E" w:rsidP="00ED25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117.50  Funeral</w:t>
      </w:r>
      <w:r w:rsidR="00EC7926">
        <w:rPr>
          <w:b/>
          <w:bCs/>
        </w:rPr>
        <w:t>s</w:t>
      </w:r>
      <w:r>
        <w:rPr>
          <w:b/>
          <w:bCs/>
        </w:rPr>
        <w:t xml:space="preserve"> and Burials</w:t>
      </w:r>
      <w:r>
        <w:t xml:space="preserve"> </w:t>
      </w:r>
    </w:p>
    <w:p w:rsidR="00ED250E" w:rsidRDefault="00ED250E" w:rsidP="00ED250E">
      <w:pPr>
        <w:widowControl w:val="0"/>
        <w:autoSpaceDE w:val="0"/>
        <w:autoSpaceDN w:val="0"/>
        <w:adjustRightInd w:val="0"/>
      </w:pPr>
    </w:p>
    <w:p w:rsidR="00ED250E" w:rsidRDefault="00ED250E" w:rsidP="00ED25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Funeral and </w:t>
      </w:r>
      <w:r w:rsidR="00EC7926">
        <w:t>b</w:t>
      </w:r>
      <w:r>
        <w:t xml:space="preserve">urial services shall be provided to eligible deceased individuals in accordance with </w:t>
      </w:r>
      <w:r w:rsidR="005276C1">
        <w:t>Section 117.53</w:t>
      </w:r>
      <w:r>
        <w:t xml:space="preserve">. </w:t>
      </w:r>
    </w:p>
    <w:p w:rsidR="005813ED" w:rsidRDefault="005813ED" w:rsidP="00465822">
      <w:pPr>
        <w:widowControl w:val="0"/>
        <w:autoSpaceDE w:val="0"/>
        <w:autoSpaceDN w:val="0"/>
        <w:adjustRightInd w:val="0"/>
      </w:pPr>
    </w:p>
    <w:p w:rsidR="006F5531" w:rsidRDefault="00ED250E" w:rsidP="00ED25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F5531">
        <w:t>Payment for Funeral Expenses</w:t>
      </w:r>
    </w:p>
    <w:p w:rsidR="006F5531" w:rsidRDefault="006F5531" w:rsidP="00465822">
      <w:pPr>
        <w:widowControl w:val="0"/>
        <w:autoSpaceDE w:val="0"/>
        <w:autoSpaceDN w:val="0"/>
        <w:adjustRightInd w:val="0"/>
      </w:pPr>
    </w:p>
    <w:p w:rsidR="00ED250E" w:rsidRDefault="006F5531" w:rsidP="006F55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D250E">
        <w:t xml:space="preserve">The maximum allowable amount which the Department may pay for funeral expenses of an eligible decedent is: </w:t>
      </w:r>
    </w:p>
    <w:p w:rsidR="005813ED" w:rsidRDefault="005813ED" w:rsidP="00465822">
      <w:pPr>
        <w:widowControl w:val="0"/>
        <w:autoSpaceDE w:val="0"/>
        <w:autoSpaceDN w:val="0"/>
        <w:adjustRightInd w:val="0"/>
      </w:pPr>
    </w:p>
    <w:p w:rsidR="00ED250E" w:rsidRDefault="006F5531" w:rsidP="006F5531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ED250E">
        <w:t>)</w:t>
      </w:r>
      <w:r w:rsidR="00ED250E">
        <w:tab/>
        <w:t xml:space="preserve">$700 effective 11/17/99, $850 effective </w:t>
      </w:r>
      <w:r w:rsidR="00493041">
        <w:t>7/1/00</w:t>
      </w:r>
      <w:r w:rsidR="00ED250E">
        <w:t xml:space="preserve">, and $1000 effective </w:t>
      </w:r>
      <w:r w:rsidR="00B6740B">
        <w:t>7</w:t>
      </w:r>
      <w:r w:rsidR="00493041">
        <w:t>/1/01</w:t>
      </w:r>
      <w:r w:rsidR="005954B0">
        <w:t xml:space="preserve"> </w:t>
      </w:r>
      <w:r w:rsidR="00ED250E">
        <w:t xml:space="preserve">for an adult or child 5 years of age or older; </w:t>
      </w:r>
    </w:p>
    <w:p w:rsidR="005813ED" w:rsidRDefault="005813ED" w:rsidP="00465822">
      <w:pPr>
        <w:widowControl w:val="0"/>
        <w:autoSpaceDE w:val="0"/>
        <w:autoSpaceDN w:val="0"/>
        <w:adjustRightInd w:val="0"/>
      </w:pPr>
    </w:p>
    <w:p w:rsidR="00ED250E" w:rsidRDefault="006F5531" w:rsidP="006F5531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ED250E">
        <w:t>)</w:t>
      </w:r>
      <w:r w:rsidR="00ED250E">
        <w:tab/>
        <w:t xml:space="preserve">$436 effective 11/17/99, $529 effective </w:t>
      </w:r>
      <w:r w:rsidR="00493041">
        <w:t>7/1/00</w:t>
      </w:r>
      <w:r w:rsidR="00ED250E">
        <w:t xml:space="preserve">, $622 effective </w:t>
      </w:r>
      <w:r w:rsidR="00493041">
        <w:t>7/1/01</w:t>
      </w:r>
      <w:r w:rsidR="00751BAD">
        <w:t>, and $1000 effective 1/1/0</w:t>
      </w:r>
      <w:r w:rsidR="00493041">
        <w:t>2</w:t>
      </w:r>
      <w:r w:rsidR="00ED250E">
        <w:t xml:space="preserve"> for a child between the ages of 3 months and 5 years; and </w:t>
      </w:r>
    </w:p>
    <w:p w:rsidR="005813ED" w:rsidRDefault="005813ED" w:rsidP="00465822">
      <w:pPr>
        <w:widowControl w:val="0"/>
        <w:autoSpaceDE w:val="0"/>
        <w:autoSpaceDN w:val="0"/>
        <w:adjustRightInd w:val="0"/>
      </w:pPr>
    </w:p>
    <w:p w:rsidR="00ED250E" w:rsidRDefault="006F5531" w:rsidP="006F5531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ED250E">
        <w:t>)</w:t>
      </w:r>
      <w:r w:rsidR="00ED250E">
        <w:tab/>
        <w:t xml:space="preserve">$350 effective 11/17/99, $425 effective </w:t>
      </w:r>
      <w:r w:rsidR="00493041">
        <w:t>7/1/00</w:t>
      </w:r>
      <w:r w:rsidR="00ED250E">
        <w:t xml:space="preserve">, $500 effective </w:t>
      </w:r>
      <w:r w:rsidR="00493041">
        <w:t>7/1/01</w:t>
      </w:r>
      <w:r w:rsidR="00751BAD">
        <w:t>, and $1000 effective 01/1/0</w:t>
      </w:r>
      <w:r w:rsidR="00493041">
        <w:t>2</w:t>
      </w:r>
      <w:r w:rsidR="00ED250E">
        <w:t xml:space="preserve"> for a child under 3 months of age or stillborn. </w:t>
      </w:r>
    </w:p>
    <w:p w:rsidR="005813ED" w:rsidRDefault="005813ED" w:rsidP="00465822">
      <w:pPr>
        <w:widowControl w:val="0"/>
        <w:autoSpaceDE w:val="0"/>
        <w:autoSpaceDN w:val="0"/>
        <w:adjustRightInd w:val="0"/>
      </w:pPr>
    </w:p>
    <w:p w:rsidR="00510A98" w:rsidRDefault="006F5531" w:rsidP="00510A98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510A98">
        <w:t>)</w:t>
      </w:r>
      <w:r w:rsidR="00510A98">
        <w:tab/>
        <w:t>On January 1, 200</w:t>
      </w:r>
      <w:r>
        <w:t>6</w:t>
      </w:r>
      <w:r w:rsidR="00510A98">
        <w:t>, July 1, 2006, and July 1, 2007</w:t>
      </w:r>
      <w:r>
        <w:t>,</w:t>
      </w:r>
      <w:r w:rsidR="00510A98">
        <w:t xml:space="preserve"> the Department shall increase the </w:t>
      </w:r>
      <w:r w:rsidR="00627911">
        <w:t xml:space="preserve">maximum </w:t>
      </w:r>
      <w:r w:rsidR="003E41DB">
        <w:t>r</w:t>
      </w:r>
      <w:r w:rsidR="00510A98">
        <w:t>eimbursement amount by a percentage equal to the percentage increase in the Consumer Price Index for All Urban Consumers, if any, during the 12 months immediately preceding that January 1 or July 1.</w:t>
      </w:r>
      <w:r w:rsidR="00465822">
        <w:t xml:space="preserve">  On April 6, 2020, the Department shall increase the maximum reimbursement amount for funeral expenses of an eligible decedent to $1370.</w:t>
      </w:r>
    </w:p>
    <w:p w:rsidR="00510A98" w:rsidRDefault="00510A98" w:rsidP="004C28FF">
      <w:pPr>
        <w:widowControl w:val="0"/>
        <w:autoSpaceDE w:val="0"/>
        <w:autoSpaceDN w:val="0"/>
        <w:adjustRightInd w:val="0"/>
      </w:pPr>
    </w:p>
    <w:p w:rsidR="00751BAD" w:rsidRDefault="006F5531" w:rsidP="006F553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51BAD">
        <w:t>Prior to 1/1/0</w:t>
      </w:r>
      <w:r w:rsidR="00493041">
        <w:t>2</w:t>
      </w:r>
      <w:r w:rsidR="00751BAD">
        <w:t>, the maximum allowable</w:t>
      </w:r>
      <w:r w:rsidR="00EC1248">
        <w:t xml:space="preserve"> </w:t>
      </w:r>
      <w:r w:rsidR="00EC7926">
        <w:t xml:space="preserve">amount the Department would pay for funeral expenses of an eligible decedent </w:t>
      </w:r>
      <w:r w:rsidR="00751BAD">
        <w:t>was based on the decedent's age.</w:t>
      </w:r>
    </w:p>
    <w:p w:rsidR="006F5531" w:rsidRDefault="006F5531" w:rsidP="004C28FF">
      <w:pPr>
        <w:widowControl w:val="0"/>
        <w:autoSpaceDE w:val="0"/>
        <w:autoSpaceDN w:val="0"/>
        <w:adjustRightInd w:val="0"/>
      </w:pPr>
    </w:p>
    <w:p w:rsidR="00ED250E" w:rsidRDefault="00ED250E" w:rsidP="00ED25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maximum allowable amount which the Department will pay for burial (including cremation) expenses of an eligible decedent is $350 effective 11/17/99, $425 effective </w:t>
      </w:r>
      <w:r w:rsidR="00493041">
        <w:t>7/1/00</w:t>
      </w:r>
      <w:r>
        <w:t xml:space="preserve">, and $500 effective </w:t>
      </w:r>
      <w:r w:rsidR="00493041">
        <w:t>7/1/01</w:t>
      </w:r>
      <w:r>
        <w:t xml:space="preserve">. </w:t>
      </w:r>
      <w:r w:rsidR="00510A98">
        <w:t xml:space="preserve"> On January 1, 2006, July 1, 2006, and July 1, 2007, the Department shall increase the </w:t>
      </w:r>
      <w:r w:rsidR="00627911">
        <w:t xml:space="preserve">maximum </w:t>
      </w:r>
      <w:r w:rsidR="00510A98">
        <w:t>reimbursement amount by a percentage equal to the percentage increase in the Consumer Price Index for All Urban Consumers, if any, during the 12 months immediately preceding that January 1 or July</w:t>
      </w:r>
      <w:r w:rsidR="0097454F">
        <w:t xml:space="preserve"> </w:t>
      </w:r>
      <w:r w:rsidR="00510A98">
        <w:t>1.</w:t>
      </w:r>
      <w:r w:rsidR="00465822">
        <w:t xml:space="preserve">  On April 6, 2020, the Department shall increase the maximum reimbursement amount for burial (including cremation) expenses to $686.</w:t>
      </w:r>
    </w:p>
    <w:p w:rsidR="005813ED" w:rsidRDefault="005813ED" w:rsidP="004C28FF">
      <w:pPr>
        <w:widowControl w:val="0"/>
        <w:autoSpaceDE w:val="0"/>
        <w:autoSpaceDN w:val="0"/>
        <w:adjustRightInd w:val="0"/>
      </w:pPr>
    </w:p>
    <w:p w:rsidR="00ED250E" w:rsidRDefault="00ED250E" w:rsidP="00ED250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there is no hospital facility for disposal of amputated limbs by cremation or if burial is desired by the recipient, an allowance of $15 for burial of amputated </w:t>
      </w:r>
      <w:r>
        <w:lastRenderedPageBreak/>
        <w:t xml:space="preserve">limbs may be paid to a funeral director. </w:t>
      </w:r>
    </w:p>
    <w:p w:rsidR="005813ED" w:rsidRDefault="005813ED" w:rsidP="004C28FF">
      <w:pPr>
        <w:widowControl w:val="0"/>
        <w:autoSpaceDE w:val="0"/>
        <w:autoSpaceDN w:val="0"/>
        <w:adjustRightInd w:val="0"/>
      </w:pPr>
    </w:p>
    <w:p w:rsidR="00ED250E" w:rsidRDefault="00ED250E" w:rsidP="00ED250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 additional payment shall be made for burial of amputated limbs with the remainder of the body. </w:t>
      </w:r>
    </w:p>
    <w:p w:rsidR="005813ED" w:rsidRDefault="005813ED" w:rsidP="004C28FF">
      <w:pPr>
        <w:widowControl w:val="0"/>
        <w:autoSpaceDE w:val="0"/>
        <w:autoSpaceDN w:val="0"/>
        <w:adjustRightInd w:val="0"/>
      </w:pPr>
    </w:p>
    <w:p w:rsidR="00ED250E" w:rsidRDefault="00ED250E" w:rsidP="00ED250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maximum allowable amount which the Department will pay for an Anatomical Gift case is $100 effective 11/17/99, $121 effective </w:t>
      </w:r>
      <w:r w:rsidR="00493041">
        <w:t>7/1/00</w:t>
      </w:r>
      <w:r>
        <w:t xml:space="preserve">, and $142 effective </w:t>
      </w:r>
      <w:r w:rsidR="00493041">
        <w:t>7/1/01</w:t>
      </w:r>
      <w:r w:rsidR="009F0DB7">
        <w:t xml:space="preserve"> </w:t>
      </w:r>
      <w:r>
        <w:t xml:space="preserve">for the funeral home services and $50 for a memorial service held in the funeral home. In a Anatomical Gift case, the body has been donated for scientific study. </w:t>
      </w:r>
    </w:p>
    <w:p w:rsidR="00ED250E" w:rsidRDefault="00ED250E" w:rsidP="004C28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A98" w:rsidRPr="00D55B37" w:rsidRDefault="00C4055F">
      <w:pPr>
        <w:pStyle w:val="JCARSourceNote"/>
        <w:ind w:left="720"/>
      </w:pPr>
      <w:r>
        <w:t xml:space="preserve">(Source:  Amended at 44 Ill. Reg. </w:t>
      </w:r>
      <w:r w:rsidR="00D671EB">
        <w:t>14109</w:t>
      </w:r>
      <w:r>
        <w:t xml:space="preserve">, effective </w:t>
      </w:r>
      <w:r w:rsidR="00D671EB">
        <w:t>August 21, 2020</w:t>
      </w:r>
      <w:r>
        <w:t>)</w:t>
      </w:r>
    </w:p>
    <w:sectPr w:rsidR="00510A98" w:rsidRPr="00D55B37" w:rsidSect="00465822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22" w:rsidRDefault="00465822" w:rsidP="00465822">
      <w:r>
        <w:separator/>
      </w:r>
    </w:p>
  </w:endnote>
  <w:endnote w:type="continuationSeparator" w:id="0">
    <w:p w:rsidR="00465822" w:rsidRDefault="00465822" w:rsidP="0046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22" w:rsidRDefault="00465822" w:rsidP="00465822">
      <w:r>
        <w:separator/>
      </w:r>
    </w:p>
  </w:footnote>
  <w:footnote w:type="continuationSeparator" w:id="0">
    <w:p w:rsidR="00465822" w:rsidRDefault="00465822" w:rsidP="0046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50E"/>
    <w:rsid w:val="00045AC4"/>
    <w:rsid w:val="003E41DB"/>
    <w:rsid w:val="00465822"/>
    <w:rsid w:val="00493041"/>
    <w:rsid w:val="004C28FF"/>
    <w:rsid w:val="00510A98"/>
    <w:rsid w:val="005276C1"/>
    <w:rsid w:val="00567A44"/>
    <w:rsid w:val="00580F6E"/>
    <w:rsid w:val="005813ED"/>
    <w:rsid w:val="005954B0"/>
    <w:rsid w:val="005C3366"/>
    <w:rsid w:val="00623AEA"/>
    <w:rsid w:val="00627911"/>
    <w:rsid w:val="006F5531"/>
    <w:rsid w:val="00742D94"/>
    <w:rsid w:val="00751BAD"/>
    <w:rsid w:val="008513FD"/>
    <w:rsid w:val="0097454F"/>
    <w:rsid w:val="009F0DB7"/>
    <w:rsid w:val="00B6740B"/>
    <w:rsid w:val="00BD7F67"/>
    <w:rsid w:val="00C4055F"/>
    <w:rsid w:val="00D04A21"/>
    <w:rsid w:val="00D442A5"/>
    <w:rsid w:val="00D671EB"/>
    <w:rsid w:val="00EC1248"/>
    <w:rsid w:val="00EC7926"/>
    <w:rsid w:val="00ED250E"/>
    <w:rsid w:val="00F41FD0"/>
    <w:rsid w:val="00F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6B9E9F-3406-47E5-9447-57B6FBAE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1BAD"/>
  </w:style>
  <w:style w:type="paragraph" w:styleId="Header">
    <w:name w:val="header"/>
    <w:basedOn w:val="Normal"/>
    <w:link w:val="HeaderChar"/>
    <w:uiPriority w:val="99"/>
    <w:unhideWhenUsed/>
    <w:rsid w:val="00465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Lane, Arlene L.</cp:lastModifiedBy>
  <cp:revision>4</cp:revision>
  <dcterms:created xsi:type="dcterms:W3CDTF">2020-07-30T19:04:00Z</dcterms:created>
  <dcterms:modified xsi:type="dcterms:W3CDTF">2020-08-31T21:05:00Z</dcterms:modified>
</cp:coreProperties>
</file>