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EA" w:rsidRDefault="00164AEA" w:rsidP="00164AEA">
      <w:pPr>
        <w:widowControl w:val="0"/>
        <w:autoSpaceDE w:val="0"/>
        <w:autoSpaceDN w:val="0"/>
        <w:adjustRightInd w:val="0"/>
      </w:pPr>
    </w:p>
    <w:p w:rsidR="00585BB5" w:rsidRDefault="00164AEA" w:rsidP="00164AEA">
      <w:pPr>
        <w:widowControl w:val="0"/>
        <w:autoSpaceDE w:val="0"/>
        <w:autoSpaceDN w:val="0"/>
        <w:adjustRightInd w:val="0"/>
        <w:rPr>
          <w:b/>
          <w:bCs/>
        </w:rPr>
      </w:pPr>
      <w:r>
        <w:rPr>
          <w:b/>
          <w:bCs/>
        </w:rPr>
        <w:t>Section 115.10  General Provisions</w:t>
      </w:r>
    </w:p>
    <w:p w:rsidR="0087743D" w:rsidRDefault="0087743D" w:rsidP="00164AEA">
      <w:pPr>
        <w:widowControl w:val="0"/>
        <w:autoSpaceDE w:val="0"/>
        <w:autoSpaceDN w:val="0"/>
        <w:adjustRightInd w:val="0"/>
      </w:pPr>
    </w:p>
    <w:p w:rsidR="00164AEA" w:rsidRDefault="00164AEA" w:rsidP="00164AEA">
      <w:pPr>
        <w:widowControl w:val="0"/>
        <w:autoSpaceDE w:val="0"/>
        <w:autoSpaceDN w:val="0"/>
        <w:adjustRightInd w:val="0"/>
        <w:ind w:left="1440" w:hanging="720"/>
      </w:pPr>
      <w:r>
        <w:t>a)</w:t>
      </w:r>
      <w:r>
        <w:tab/>
        <w:t xml:space="preserve">The Department administers the Refugee Resettlement Program (RRP) and the Repatriate Program in Illinois. These programs are fully funded by grants provided by the federal government.  The administration and authorization of assistance under any of these programs is limited to a period of time established by the federal government based on available federally appropriated funds for the year.  The administration and authorization of assistance under any of these programs ceases if the Department is not authorized to request and receive federal funds for the purpose of providing assistance under these programs. </w:t>
      </w:r>
    </w:p>
    <w:p w:rsidR="0014583A" w:rsidRDefault="0014583A" w:rsidP="00164AEA">
      <w:pPr>
        <w:widowControl w:val="0"/>
        <w:autoSpaceDE w:val="0"/>
        <w:autoSpaceDN w:val="0"/>
        <w:adjustRightInd w:val="0"/>
        <w:ind w:left="1440" w:hanging="720"/>
      </w:pPr>
    </w:p>
    <w:p w:rsidR="00164AEA" w:rsidRDefault="00164AEA" w:rsidP="00164AEA">
      <w:pPr>
        <w:widowControl w:val="0"/>
        <w:autoSpaceDE w:val="0"/>
        <w:autoSpaceDN w:val="0"/>
        <w:adjustRightInd w:val="0"/>
        <w:ind w:left="1440" w:hanging="720"/>
      </w:pPr>
      <w:r>
        <w:t>b)</w:t>
      </w:r>
      <w:r>
        <w:tab/>
        <w:t>For the Refugee Resettlement Program assistance shall be authorized on the basis of the Temporary Assistance for Need</w:t>
      </w:r>
      <w:r w:rsidR="0087743D">
        <w:t>y Families (TANF) Payment Level</w:t>
      </w:r>
      <w:r>
        <w:t xml:space="preserve"> </w:t>
      </w:r>
      <w:r w:rsidR="0087743D">
        <w:t>(see 89 Ill. Adm. Code 112).</w:t>
      </w:r>
      <w:r w:rsidR="00126513">
        <w:t xml:space="preserve"> </w:t>
      </w:r>
      <w:r>
        <w:t xml:space="preserve">The following case compositions define the level of issuance: </w:t>
      </w:r>
    </w:p>
    <w:p w:rsidR="0014583A" w:rsidRDefault="0014583A" w:rsidP="00164AEA">
      <w:pPr>
        <w:widowControl w:val="0"/>
        <w:autoSpaceDE w:val="0"/>
        <w:autoSpaceDN w:val="0"/>
        <w:adjustRightInd w:val="0"/>
        <w:ind w:left="2160" w:hanging="720"/>
      </w:pPr>
    </w:p>
    <w:p w:rsidR="00164AEA" w:rsidRDefault="00164AEA" w:rsidP="00164AEA">
      <w:pPr>
        <w:widowControl w:val="0"/>
        <w:autoSpaceDE w:val="0"/>
        <w:autoSpaceDN w:val="0"/>
        <w:adjustRightInd w:val="0"/>
        <w:ind w:left="2160" w:hanging="720"/>
      </w:pPr>
      <w:r>
        <w:t>1)</w:t>
      </w:r>
      <w:r>
        <w:tab/>
        <w:t xml:space="preserve">Adult. A single adult is a person who is ineligible as a child, or married and living with his/her spouse, or a minor parent (or caretaker) of a child.  Full-time college students, age 18 or over, do not qualify for cash benefits. </w:t>
      </w:r>
    </w:p>
    <w:p w:rsidR="0014583A" w:rsidRDefault="0014583A" w:rsidP="00164AEA">
      <w:pPr>
        <w:widowControl w:val="0"/>
        <w:autoSpaceDE w:val="0"/>
        <w:autoSpaceDN w:val="0"/>
        <w:adjustRightInd w:val="0"/>
        <w:ind w:left="2160" w:hanging="720"/>
      </w:pPr>
    </w:p>
    <w:p w:rsidR="00164AEA" w:rsidRDefault="004F78D3" w:rsidP="00164AEA">
      <w:pPr>
        <w:widowControl w:val="0"/>
        <w:autoSpaceDE w:val="0"/>
        <w:autoSpaceDN w:val="0"/>
        <w:adjustRightInd w:val="0"/>
        <w:ind w:left="2160" w:hanging="720"/>
      </w:pPr>
      <w:r>
        <w:t>2)</w:t>
      </w:r>
      <w:r>
        <w:tab/>
        <w:t xml:space="preserve">Family cases, which </w:t>
      </w:r>
      <w:r w:rsidR="00164AEA">
        <w:t xml:space="preserve">must include at least one eligible child.  The child must be under age 18 or age 18 and a full-time student in high school. Only the following adults may be included: </w:t>
      </w:r>
    </w:p>
    <w:p w:rsidR="0014583A" w:rsidRDefault="0014583A" w:rsidP="00164AEA">
      <w:pPr>
        <w:widowControl w:val="0"/>
        <w:autoSpaceDE w:val="0"/>
        <w:autoSpaceDN w:val="0"/>
        <w:adjustRightInd w:val="0"/>
        <w:ind w:left="2880" w:hanging="720"/>
      </w:pPr>
    </w:p>
    <w:p w:rsidR="00164AEA" w:rsidRDefault="00164AEA" w:rsidP="00164AEA">
      <w:pPr>
        <w:widowControl w:val="0"/>
        <w:autoSpaceDE w:val="0"/>
        <w:autoSpaceDN w:val="0"/>
        <w:adjustRightInd w:val="0"/>
        <w:ind w:left="2880" w:hanging="720"/>
      </w:pPr>
      <w:r>
        <w:t>A)</w:t>
      </w:r>
      <w:r>
        <w:tab/>
        <w:t xml:space="preserve">A specified relative of the child and the spouse of the specified relative; or </w:t>
      </w:r>
    </w:p>
    <w:p w:rsidR="0014583A" w:rsidRDefault="0014583A" w:rsidP="00164AEA">
      <w:pPr>
        <w:widowControl w:val="0"/>
        <w:autoSpaceDE w:val="0"/>
        <w:autoSpaceDN w:val="0"/>
        <w:adjustRightInd w:val="0"/>
        <w:ind w:left="2880" w:hanging="720"/>
      </w:pPr>
    </w:p>
    <w:p w:rsidR="00164AEA" w:rsidRDefault="00164AEA" w:rsidP="00164AEA">
      <w:pPr>
        <w:widowControl w:val="0"/>
        <w:autoSpaceDE w:val="0"/>
        <w:autoSpaceDN w:val="0"/>
        <w:adjustRightInd w:val="0"/>
        <w:ind w:left="2880" w:hanging="720"/>
      </w:pPr>
      <w:r>
        <w:t>B)</w:t>
      </w:r>
      <w:r>
        <w:tab/>
        <w:t xml:space="preserve">The legal guardian of child and the spouse of the legal guardian; or </w:t>
      </w:r>
    </w:p>
    <w:p w:rsidR="0014583A" w:rsidRDefault="0014583A" w:rsidP="00164AEA">
      <w:pPr>
        <w:widowControl w:val="0"/>
        <w:autoSpaceDE w:val="0"/>
        <w:autoSpaceDN w:val="0"/>
        <w:adjustRightInd w:val="0"/>
        <w:ind w:left="2880" w:hanging="720"/>
      </w:pPr>
    </w:p>
    <w:p w:rsidR="00164AEA" w:rsidRDefault="00164AEA" w:rsidP="00164AEA">
      <w:pPr>
        <w:widowControl w:val="0"/>
        <w:autoSpaceDE w:val="0"/>
        <w:autoSpaceDN w:val="0"/>
        <w:adjustRightInd w:val="0"/>
        <w:ind w:left="2880" w:hanging="720"/>
      </w:pPr>
      <w:r>
        <w:t>C)</w:t>
      </w:r>
      <w:r>
        <w:tab/>
        <w:t xml:space="preserve">The unrelated caretaker of a child and the spouse of the unrelated caretaker. </w:t>
      </w:r>
    </w:p>
    <w:p w:rsidR="0014583A" w:rsidRDefault="0014583A" w:rsidP="00164AEA">
      <w:pPr>
        <w:widowControl w:val="0"/>
        <w:autoSpaceDE w:val="0"/>
        <w:autoSpaceDN w:val="0"/>
        <w:adjustRightInd w:val="0"/>
        <w:ind w:left="1440" w:hanging="720"/>
      </w:pPr>
    </w:p>
    <w:p w:rsidR="00FD62EF" w:rsidRDefault="00164AEA" w:rsidP="00164AEA">
      <w:pPr>
        <w:widowControl w:val="0"/>
        <w:autoSpaceDE w:val="0"/>
        <w:autoSpaceDN w:val="0"/>
        <w:adjustRightInd w:val="0"/>
        <w:ind w:left="1440" w:hanging="720"/>
      </w:pPr>
      <w:r>
        <w:t>c)</w:t>
      </w:r>
      <w:r>
        <w:tab/>
        <w:t xml:space="preserve">Resources are not considered for </w:t>
      </w:r>
      <w:r w:rsidR="00C07B0C">
        <w:t xml:space="preserve">either cash or </w:t>
      </w:r>
      <w:r>
        <w:t>medical only cases.</w:t>
      </w:r>
    </w:p>
    <w:p w:rsidR="00FD62EF" w:rsidRDefault="00FD62EF" w:rsidP="00164AEA">
      <w:pPr>
        <w:widowControl w:val="0"/>
        <w:autoSpaceDE w:val="0"/>
        <w:autoSpaceDN w:val="0"/>
        <w:adjustRightInd w:val="0"/>
        <w:ind w:left="1440" w:hanging="720"/>
      </w:pPr>
    </w:p>
    <w:p w:rsidR="00164AEA" w:rsidRDefault="00164AEA" w:rsidP="00164AEA">
      <w:pPr>
        <w:widowControl w:val="0"/>
        <w:autoSpaceDE w:val="0"/>
        <w:autoSpaceDN w:val="0"/>
        <w:adjustRightInd w:val="0"/>
        <w:ind w:left="1440" w:hanging="720"/>
      </w:pPr>
      <w:r>
        <w:t>d)</w:t>
      </w:r>
      <w:r>
        <w:tab/>
        <w:t xml:space="preserve">For the Refugee Resettlement Program, assistance may not ordinarily be furnished for more than the established period of time after the date of entry.  For persons granted asylum, the established period of time starts with the date asylum was granted. </w:t>
      </w:r>
    </w:p>
    <w:p w:rsidR="0014583A" w:rsidRDefault="0014583A" w:rsidP="00164AEA">
      <w:pPr>
        <w:widowControl w:val="0"/>
        <w:autoSpaceDE w:val="0"/>
        <w:autoSpaceDN w:val="0"/>
        <w:adjustRightInd w:val="0"/>
        <w:ind w:left="1440" w:hanging="720"/>
      </w:pPr>
    </w:p>
    <w:p w:rsidR="00164AEA" w:rsidRDefault="00164AEA" w:rsidP="00164AEA">
      <w:pPr>
        <w:widowControl w:val="0"/>
        <w:autoSpaceDE w:val="0"/>
        <w:autoSpaceDN w:val="0"/>
        <w:adjustRightInd w:val="0"/>
        <w:ind w:left="1440" w:hanging="720"/>
      </w:pPr>
      <w:r>
        <w:t>e)</w:t>
      </w:r>
      <w:r>
        <w:tab/>
        <w:t xml:space="preserve">The following provisions are applicable to the RRP: </w:t>
      </w:r>
    </w:p>
    <w:p w:rsidR="0014583A" w:rsidRDefault="0014583A" w:rsidP="00164AEA">
      <w:pPr>
        <w:widowControl w:val="0"/>
        <w:autoSpaceDE w:val="0"/>
        <w:autoSpaceDN w:val="0"/>
        <w:adjustRightInd w:val="0"/>
        <w:ind w:left="2160" w:hanging="720"/>
      </w:pPr>
    </w:p>
    <w:p w:rsidR="00164AEA" w:rsidRDefault="00164AEA" w:rsidP="00164AEA">
      <w:pPr>
        <w:widowControl w:val="0"/>
        <w:autoSpaceDE w:val="0"/>
        <w:autoSpaceDN w:val="0"/>
        <w:adjustRightInd w:val="0"/>
        <w:ind w:left="2160" w:hanging="720"/>
      </w:pPr>
      <w:r>
        <w:t>1)</w:t>
      </w:r>
      <w:r>
        <w:tab/>
        <w:t xml:space="preserve">To be eligible for RRP, a family or individual(s) must be ineligible for categorical assistance (TANF, Aid to the Aged, Blind or Disabled (AABD), and related Medical Assistance No Grant (MANG) programs); </w:t>
      </w:r>
    </w:p>
    <w:p w:rsidR="0014583A" w:rsidRDefault="0014583A" w:rsidP="00164AEA">
      <w:pPr>
        <w:widowControl w:val="0"/>
        <w:autoSpaceDE w:val="0"/>
        <w:autoSpaceDN w:val="0"/>
        <w:adjustRightInd w:val="0"/>
        <w:ind w:left="2160" w:hanging="720"/>
      </w:pPr>
    </w:p>
    <w:p w:rsidR="00164AEA" w:rsidRDefault="00164AEA" w:rsidP="00164AEA">
      <w:pPr>
        <w:widowControl w:val="0"/>
        <w:autoSpaceDE w:val="0"/>
        <w:autoSpaceDN w:val="0"/>
        <w:adjustRightInd w:val="0"/>
        <w:ind w:left="2160" w:hanging="720"/>
      </w:pPr>
      <w:r>
        <w:lastRenderedPageBreak/>
        <w:t>2)</w:t>
      </w:r>
      <w:r>
        <w:tab/>
        <w:t xml:space="preserve">The individuals must avail themselves of all potential </w:t>
      </w:r>
      <w:r w:rsidR="00585BB5">
        <w:t>income sources</w:t>
      </w:r>
      <w:r w:rsidR="00286CAE">
        <w:t>,</w:t>
      </w:r>
      <w:r>
        <w:t xml:space="preserve"> including application for and acceptance of Supplemental Security Income (SSI) and categorical assistance; </w:t>
      </w:r>
    </w:p>
    <w:p w:rsidR="0014583A" w:rsidRDefault="0014583A" w:rsidP="00164AEA">
      <w:pPr>
        <w:widowControl w:val="0"/>
        <w:autoSpaceDE w:val="0"/>
        <w:autoSpaceDN w:val="0"/>
        <w:adjustRightInd w:val="0"/>
        <w:ind w:left="2160" w:hanging="720"/>
      </w:pPr>
    </w:p>
    <w:p w:rsidR="00164AEA" w:rsidRDefault="00164AEA" w:rsidP="00164AEA">
      <w:pPr>
        <w:widowControl w:val="0"/>
        <w:autoSpaceDE w:val="0"/>
        <w:autoSpaceDN w:val="0"/>
        <w:adjustRightInd w:val="0"/>
        <w:ind w:left="2160" w:hanging="720"/>
      </w:pPr>
      <w:r>
        <w:t>3)</w:t>
      </w:r>
      <w:r>
        <w:tab/>
        <w:t xml:space="preserve">The following provisions of the TANF program (see 89 Ill. Adm. Code 112) are applicable to the RRP: </w:t>
      </w:r>
    </w:p>
    <w:p w:rsidR="0014583A" w:rsidRDefault="0014583A" w:rsidP="00164AEA">
      <w:pPr>
        <w:widowControl w:val="0"/>
        <w:autoSpaceDE w:val="0"/>
        <w:autoSpaceDN w:val="0"/>
        <w:adjustRightInd w:val="0"/>
        <w:ind w:left="2880" w:hanging="720"/>
      </w:pPr>
    </w:p>
    <w:p w:rsidR="00164AEA" w:rsidRDefault="00164AEA" w:rsidP="00164AEA">
      <w:pPr>
        <w:widowControl w:val="0"/>
        <w:autoSpaceDE w:val="0"/>
        <w:autoSpaceDN w:val="0"/>
        <w:adjustRightInd w:val="0"/>
        <w:ind w:left="2880" w:hanging="720"/>
      </w:pPr>
      <w:r>
        <w:t>A)</w:t>
      </w:r>
      <w:r>
        <w:tab/>
        <w:t xml:space="preserve">Client and Department rights and responsibilities. Refugees or parolees who are potentially eligible for SSI must apply for SSI. </w:t>
      </w:r>
    </w:p>
    <w:p w:rsidR="0014583A" w:rsidRDefault="0014583A" w:rsidP="00164AEA">
      <w:pPr>
        <w:widowControl w:val="0"/>
        <w:autoSpaceDE w:val="0"/>
        <w:autoSpaceDN w:val="0"/>
        <w:adjustRightInd w:val="0"/>
        <w:ind w:left="2880" w:hanging="720"/>
      </w:pPr>
    </w:p>
    <w:p w:rsidR="00164AEA" w:rsidRDefault="00164AEA" w:rsidP="00164AEA">
      <w:pPr>
        <w:widowControl w:val="0"/>
        <w:autoSpaceDE w:val="0"/>
        <w:autoSpaceDN w:val="0"/>
        <w:adjustRightInd w:val="0"/>
        <w:ind w:left="2880" w:hanging="720"/>
      </w:pPr>
      <w:r>
        <w:t>B)</w:t>
      </w:r>
      <w:r>
        <w:tab/>
        <w:t xml:space="preserve">Application for assistance (not eligible for $100 compensatory payment or Presumptive Eligibility (PE) authorization).  All adults must sign the application.  Cash benefits start with the date of application. </w:t>
      </w:r>
    </w:p>
    <w:p w:rsidR="0014583A" w:rsidRDefault="0014583A" w:rsidP="00164AEA">
      <w:pPr>
        <w:widowControl w:val="0"/>
        <w:autoSpaceDE w:val="0"/>
        <w:autoSpaceDN w:val="0"/>
        <w:adjustRightInd w:val="0"/>
        <w:ind w:left="2880" w:hanging="720"/>
      </w:pPr>
    </w:p>
    <w:p w:rsidR="00164AEA" w:rsidRDefault="00164AEA" w:rsidP="00164AEA">
      <w:pPr>
        <w:widowControl w:val="0"/>
        <w:autoSpaceDE w:val="0"/>
        <w:autoSpaceDN w:val="0"/>
        <w:adjustRightInd w:val="0"/>
        <w:ind w:left="2880" w:hanging="720"/>
      </w:pPr>
      <w:r>
        <w:t>C)</w:t>
      </w:r>
      <w:r>
        <w:tab/>
        <w:t xml:space="preserve">Residence. </w:t>
      </w:r>
    </w:p>
    <w:p w:rsidR="0014583A" w:rsidRDefault="0014583A" w:rsidP="00164AEA">
      <w:pPr>
        <w:widowControl w:val="0"/>
        <w:autoSpaceDE w:val="0"/>
        <w:autoSpaceDN w:val="0"/>
        <w:adjustRightInd w:val="0"/>
        <w:ind w:left="2880" w:hanging="720"/>
      </w:pPr>
    </w:p>
    <w:p w:rsidR="00164AEA" w:rsidRDefault="00164AEA" w:rsidP="00164AEA">
      <w:pPr>
        <w:widowControl w:val="0"/>
        <w:autoSpaceDE w:val="0"/>
        <w:autoSpaceDN w:val="0"/>
        <w:adjustRightInd w:val="0"/>
        <w:ind w:left="2880" w:hanging="720"/>
      </w:pPr>
      <w:r>
        <w:t>D)</w:t>
      </w:r>
      <w:r>
        <w:tab/>
        <w:t xml:space="preserve">Client Cooperation. </w:t>
      </w:r>
    </w:p>
    <w:p w:rsidR="0014583A" w:rsidRDefault="0014583A" w:rsidP="00164AEA">
      <w:pPr>
        <w:widowControl w:val="0"/>
        <w:autoSpaceDE w:val="0"/>
        <w:autoSpaceDN w:val="0"/>
        <w:adjustRightInd w:val="0"/>
        <w:ind w:left="2880" w:hanging="720"/>
      </w:pPr>
    </w:p>
    <w:p w:rsidR="00164AEA" w:rsidRDefault="00164AEA" w:rsidP="00164AEA">
      <w:pPr>
        <w:widowControl w:val="0"/>
        <w:autoSpaceDE w:val="0"/>
        <w:autoSpaceDN w:val="0"/>
        <w:adjustRightInd w:val="0"/>
        <w:ind w:left="2880" w:hanging="720"/>
      </w:pPr>
      <w:r>
        <w:t>E)</w:t>
      </w:r>
      <w:r>
        <w:tab/>
        <w:t xml:space="preserve">Furnishing of Social Security Numbers.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F</w:t>
      </w:r>
      <w:r w:rsidR="00164AEA">
        <w:t>)</w:t>
      </w:r>
      <w:r w:rsidR="00164AEA">
        <w:tab/>
        <w:t xml:space="preserve">Income.  For RRP medical, initial eligibility is based on income on the date of application.  Earnings from employment that start after the date of application do not count for RRP medical.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G</w:t>
      </w:r>
      <w:r w:rsidR="00164AEA">
        <w:t>)</w:t>
      </w:r>
      <w:r w:rsidR="00164AEA">
        <w:tab/>
        <w:t xml:space="preserve">Support from responsible relatives (Non-Title IV-D provisions) (42 USC 651 et seq.).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H</w:t>
      </w:r>
      <w:r w:rsidR="00164AEA">
        <w:t>)</w:t>
      </w:r>
      <w:r w:rsidR="00164AEA">
        <w:tab/>
        <w:t xml:space="preserve">Personal Injury.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I</w:t>
      </w:r>
      <w:r w:rsidR="00164AEA">
        <w:t>)</w:t>
      </w:r>
      <w:r w:rsidR="00164AEA">
        <w:tab/>
        <w:t xml:space="preserve">Other financial benefits (i.e., the child care for work and training and other benefits described in 89 Ill. Adm. Code 112.308).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J</w:t>
      </w:r>
      <w:r w:rsidR="00164AEA">
        <w:t>)</w:t>
      </w:r>
      <w:r w:rsidR="00164AEA">
        <w:tab/>
        <w:t xml:space="preserve">Standards: </w:t>
      </w:r>
    </w:p>
    <w:p w:rsidR="00164AEA" w:rsidRDefault="00164AEA" w:rsidP="00126513">
      <w:pPr>
        <w:widowControl w:val="0"/>
        <w:autoSpaceDE w:val="0"/>
        <w:autoSpaceDN w:val="0"/>
        <w:adjustRightInd w:val="0"/>
        <w:ind w:left="2880"/>
      </w:pPr>
      <w:r>
        <w:t xml:space="preserve">For a single adult case, the following payment levels apply: </w:t>
      </w:r>
    </w:p>
    <w:p w:rsidR="0014583A" w:rsidRDefault="0014583A" w:rsidP="00164AEA">
      <w:pPr>
        <w:widowControl w:val="0"/>
        <w:autoSpaceDE w:val="0"/>
        <w:autoSpaceDN w:val="0"/>
        <w:adjustRightInd w:val="0"/>
        <w:ind w:left="3600" w:hanging="720"/>
      </w:pPr>
    </w:p>
    <w:p w:rsidR="00164AEA" w:rsidRDefault="00164AEA" w:rsidP="00164AEA">
      <w:pPr>
        <w:widowControl w:val="0"/>
        <w:autoSpaceDE w:val="0"/>
        <w:autoSpaceDN w:val="0"/>
        <w:adjustRightInd w:val="0"/>
        <w:ind w:left="3600" w:hanging="720"/>
      </w:pPr>
      <w:r>
        <w:t>i)</w:t>
      </w:r>
      <w:r>
        <w:tab/>
        <w:t xml:space="preserve">Group I Counties </w:t>
      </w:r>
    </w:p>
    <w:p w:rsidR="0014583A" w:rsidRDefault="0014583A" w:rsidP="00164AEA">
      <w:pPr>
        <w:widowControl w:val="0"/>
        <w:autoSpaceDE w:val="0"/>
        <w:autoSpaceDN w:val="0"/>
        <w:adjustRightInd w:val="0"/>
        <w:ind w:left="3600" w:hanging="720"/>
      </w:pPr>
    </w:p>
    <w:p w:rsidR="00164AEA" w:rsidRDefault="00164AEA" w:rsidP="00126513">
      <w:pPr>
        <w:widowControl w:val="0"/>
        <w:autoSpaceDE w:val="0"/>
        <w:autoSpaceDN w:val="0"/>
        <w:adjustRightInd w:val="0"/>
        <w:ind w:left="3600"/>
      </w:pPr>
      <w:r>
        <w:t>$</w:t>
      </w:r>
      <w:r w:rsidR="0087743D">
        <w:t>243</w:t>
      </w:r>
      <w:r>
        <w:t xml:space="preserve"> monthly </w:t>
      </w:r>
    </w:p>
    <w:p w:rsidR="0014583A" w:rsidRDefault="0014583A" w:rsidP="00164AEA">
      <w:pPr>
        <w:widowControl w:val="0"/>
        <w:autoSpaceDE w:val="0"/>
        <w:autoSpaceDN w:val="0"/>
        <w:adjustRightInd w:val="0"/>
        <w:ind w:left="3600" w:hanging="720"/>
      </w:pPr>
    </w:p>
    <w:p w:rsidR="00164AEA" w:rsidRDefault="00164AEA" w:rsidP="00164AEA">
      <w:pPr>
        <w:widowControl w:val="0"/>
        <w:autoSpaceDE w:val="0"/>
        <w:autoSpaceDN w:val="0"/>
        <w:adjustRightInd w:val="0"/>
        <w:ind w:left="3600" w:hanging="720"/>
      </w:pPr>
      <w:r>
        <w:t>ii)</w:t>
      </w:r>
      <w:r>
        <w:tab/>
        <w:t xml:space="preserve">Group II Counties </w:t>
      </w:r>
    </w:p>
    <w:p w:rsidR="0014583A" w:rsidRDefault="0014583A" w:rsidP="00164AEA">
      <w:pPr>
        <w:widowControl w:val="0"/>
        <w:autoSpaceDE w:val="0"/>
        <w:autoSpaceDN w:val="0"/>
        <w:adjustRightInd w:val="0"/>
        <w:ind w:left="3600" w:hanging="720"/>
      </w:pPr>
    </w:p>
    <w:p w:rsidR="00164AEA" w:rsidRDefault="00164AEA" w:rsidP="00126513">
      <w:pPr>
        <w:widowControl w:val="0"/>
        <w:autoSpaceDE w:val="0"/>
        <w:autoSpaceDN w:val="0"/>
        <w:adjustRightInd w:val="0"/>
        <w:ind w:left="3600"/>
      </w:pPr>
      <w:r>
        <w:t>$</w:t>
      </w:r>
      <w:r w:rsidR="0087743D">
        <w:t>233</w:t>
      </w:r>
      <w:r>
        <w:t xml:space="preserve"> monthly </w:t>
      </w:r>
    </w:p>
    <w:p w:rsidR="0014583A" w:rsidRDefault="0014583A" w:rsidP="00164AEA">
      <w:pPr>
        <w:widowControl w:val="0"/>
        <w:autoSpaceDE w:val="0"/>
        <w:autoSpaceDN w:val="0"/>
        <w:adjustRightInd w:val="0"/>
        <w:ind w:left="3600" w:hanging="720"/>
      </w:pPr>
    </w:p>
    <w:p w:rsidR="00164AEA" w:rsidRDefault="00164AEA" w:rsidP="00164AEA">
      <w:pPr>
        <w:widowControl w:val="0"/>
        <w:autoSpaceDE w:val="0"/>
        <w:autoSpaceDN w:val="0"/>
        <w:adjustRightInd w:val="0"/>
        <w:ind w:left="3600" w:hanging="720"/>
      </w:pPr>
      <w:r>
        <w:t>iii)</w:t>
      </w:r>
      <w:r>
        <w:tab/>
        <w:t xml:space="preserve">Group III Counties </w:t>
      </w:r>
    </w:p>
    <w:p w:rsidR="0014583A" w:rsidRDefault="0014583A" w:rsidP="00164AEA">
      <w:pPr>
        <w:widowControl w:val="0"/>
        <w:autoSpaceDE w:val="0"/>
        <w:autoSpaceDN w:val="0"/>
        <w:adjustRightInd w:val="0"/>
        <w:ind w:left="3600" w:hanging="720"/>
      </w:pPr>
    </w:p>
    <w:p w:rsidR="00164AEA" w:rsidRDefault="00164AEA" w:rsidP="00126513">
      <w:pPr>
        <w:widowControl w:val="0"/>
        <w:autoSpaceDE w:val="0"/>
        <w:autoSpaceDN w:val="0"/>
        <w:adjustRightInd w:val="0"/>
        <w:ind w:left="3600"/>
      </w:pPr>
      <w:r>
        <w:lastRenderedPageBreak/>
        <w:t>$</w:t>
      </w:r>
      <w:r w:rsidR="0087743D">
        <w:t>198</w:t>
      </w:r>
      <w:r>
        <w:t xml:space="preserve"> monthly.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K</w:t>
      </w:r>
      <w:r w:rsidR="00164AEA">
        <w:t>)</w:t>
      </w:r>
      <w:r w:rsidR="00164AEA">
        <w:tab/>
        <w:t xml:space="preserve">Special authorizations.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L</w:t>
      </w:r>
      <w:r w:rsidR="00164AEA">
        <w:t>)</w:t>
      </w:r>
      <w:r w:rsidR="00164AEA">
        <w:tab/>
        <w:t xml:space="preserve">Medical Assistance standard (use the MANG(C) standard if Medical Assistance only is authorized; for a household of one, the Medical-Only Standard is $283/month).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M</w:t>
      </w:r>
      <w:r w:rsidR="00164AEA">
        <w:t>)</w:t>
      </w:r>
      <w:r w:rsidR="00164AEA">
        <w:tab/>
        <w:t xml:space="preserve">Case Records.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N</w:t>
      </w:r>
      <w:r w:rsidR="00164AEA">
        <w:t>)</w:t>
      </w:r>
      <w:r w:rsidR="00164AEA">
        <w:tab/>
        <w:t xml:space="preserve">Medical Services.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O</w:t>
      </w:r>
      <w:r w:rsidR="00164AEA">
        <w:t>)</w:t>
      </w:r>
      <w:r w:rsidR="00164AEA">
        <w:tab/>
        <w:t xml:space="preserve">Funeral and Burials.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P</w:t>
      </w:r>
      <w:r w:rsidR="00164AEA">
        <w:t>)</w:t>
      </w:r>
      <w:r w:rsidR="00164AEA">
        <w:tab/>
        <w:t xml:space="preserve">Incorrect Payments.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Q</w:t>
      </w:r>
      <w:r w:rsidR="00164AEA">
        <w:t>)</w:t>
      </w:r>
      <w:r w:rsidR="00164AEA">
        <w:tab/>
        <w:t xml:space="preserve">Special Projects.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R</w:t>
      </w:r>
      <w:r w:rsidR="00164AEA">
        <w:t>)</w:t>
      </w:r>
      <w:r w:rsidR="00164AEA">
        <w:tab/>
        <w:t xml:space="preserve">Crisis Assistance Programs (family cases only). </w:t>
      </w:r>
    </w:p>
    <w:p w:rsidR="0014583A" w:rsidRDefault="0014583A" w:rsidP="00164AEA">
      <w:pPr>
        <w:widowControl w:val="0"/>
        <w:autoSpaceDE w:val="0"/>
        <w:autoSpaceDN w:val="0"/>
        <w:adjustRightInd w:val="0"/>
        <w:ind w:left="2880" w:hanging="720"/>
      </w:pPr>
    </w:p>
    <w:p w:rsidR="00164AEA" w:rsidRDefault="00585BB5" w:rsidP="00164AEA">
      <w:pPr>
        <w:widowControl w:val="0"/>
        <w:autoSpaceDE w:val="0"/>
        <w:autoSpaceDN w:val="0"/>
        <w:adjustRightInd w:val="0"/>
        <w:ind w:left="2880" w:hanging="720"/>
      </w:pPr>
      <w:r>
        <w:t>S</w:t>
      </w:r>
      <w:r w:rsidR="00164AEA">
        <w:t>)</w:t>
      </w:r>
      <w:r w:rsidR="00164AEA">
        <w:tab/>
        <w:t xml:space="preserve">Replacement of lost or stolen warrants; and </w:t>
      </w:r>
    </w:p>
    <w:p w:rsidR="0014583A" w:rsidRDefault="0014583A" w:rsidP="00164AEA">
      <w:pPr>
        <w:widowControl w:val="0"/>
        <w:autoSpaceDE w:val="0"/>
        <w:autoSpaceDN w:val="0"/>
        <w:adjustRightInd w:val="0"/>
        <w:ind w:left="2160" w:hanging="720"/>
      </w:pPr>
    </w:p>
    <w:p w:rsidR="00164AEA" w:rsidRDefault="00164AEA" w:rsidP="00164AEA">
      <w:pPr>
        <w:widowControl w:val="0"/>
        <w:autoSpaceDE w:val="0"/>
        <w:autoSpaceDN w:val="0"/>
        <w:adjustRightInd w:val="0"/>
        <w:ind w:left="2160" w:hanging="720"/>
      </w:pPr>
      <w:r>
        <w:t>4)</w:t>
      </w:r>
      <w:r>
        <w:tab/>
        <w:t xml:space="preserve">In family cases, the parent (or other responsible person making application) is to be designated as the payee.  In adult cases, the recipient is to be the payee. </w:t>
      </w:r>
    </w:p>
    <w:p w:rsidR="0014583A" w:rsidRDefault="0014583A" w:rsidP="00164AEA">
      <w:pPr>
        <w:widowControl w:val="0"/>
        <w:autoSpaceDE w:val="0"/>
        <w:autoSpaceDN w:val="0"/>
        <w:adjustRightInd w:val="0"/>
        <w:ind w:left="1440" w:hanging="720"/>
      </w:pPr>
    </w:p>
    <w:p w:rsidR="00164AEA" w:rsidRDefault="00164AEA" w:rsidP="00164AEA">
      <w:pPr>
        <w:widowControl w:val="0"/>
        <w:autoSpaceDE w:val="0"/>
        <w:autoSpaceDN w:val="0"/>
        <w:adjustRightInd w:val="0"/>
        <w:ind w:left="1440" w:hanging="720"/>
      </w:pPr>
      <w:r>
        <w:t>f)</w:t>
      </w:r>
      <w:r>
        <w:tab/>
        <w:t xml:space="preserve">Individuals receiving assistance under these programs are eligible to participate in the food stamp program if they meet the eligibility requirements of the food stamp Program. </w:t>
      </w:r>
    </w:p>
    <w:p w:rsidR="00164AEA" w:rsidRDefault="00164AEA" w:rsidP="00164AEA">
      <w:pPr>
        <w:widowControl w:val="0"/>
        <w:autoSpaceDE w:val="0"/>
        <w:autoSpaceDN w:val="0"/>
        <w:adjustRightInd w:val="0"/>
        <w:ind w:left="1440" w:hanging="720"/>
      </w:pPr>
    </w:p>
    <w:p w:rsidR="00D67A93" w:rsidRPr="00D55B37" w:rsidRDefault="00D67A93">
      <w:pPr>
        <w:pStyle w:val="JCARSourceNote"/>
        <w:ind w:left="720"/>
      </w:pPr>
      <w:r w:rsidRPr="00D55B37">
        <w:t xml:space="preserve">(Source:  </w:t>
      </w:r>
      <w:r>
        <w:t>Amended</w:t>
      </w:r>
      <w:r w:rsidRPr="00D55B37">
        <w:t xml:space="preserve"> at </w:t>
      </w:r>
      <w:r>
        <w:t>3</w:t>
      </w:r>
      <w:r w:rsidR="00131B1D">
        <w:t>8</w:t>
      </w:r>
      <w:r>
        <w:t xml:space="preserve"> I</w:t>
      </w:r>
      <w:r w:rsidRPr="00D55B37">
        <w:t xml:space="preserve">ll. Reg. </w:t>
      </w:r>
      <w:r w:rsidR="00414DA1">
        <w:t>4468</w:t>
      </w:r>
      <w:r w:rsidRPr="00D55B37">
        <w:t xml:space="preserve">, effective </w:t>
      </w:r>
      <w:bookmarkStart w:id="0" w:name="_GoBack"/>
      <w:r w:rsidR="00414DA1">
        <w:t>January 29, 2014</w:t>
      </w:r>
      <w:bookmarkEnd w:id="0"/>
      <w:r w:rsidRPr="00D55B37">
        <w:t>)</w:t>
      </w:r>
    </w:p>
    <w:sectPr w:rsidR="00D67A93" w:rsidRPr="00D55B37" w:rsidSect="00164A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AEA"/>
    <w:rsid w:val="00031435"/>
    <w:rsid w:val="00126513"/>
    <w:rsid w:val="00131B1D"/>
    <w:rsid w:val="0014583A"/>
    <w:rsid w:val="00164AEA"/>
    <w:rsid w:val="00286CAE"/>
    <w:rsid w:val="00295F80"/>
    <w:rsid w:val="002E5A3D"/>
    <w:rsid w:val="00414DA1"/>
    <w:rsid w:val="004F78D3"/>
    <w:rsid w:val="00566F9A"/>
    <w:rsid w:val="00585BB5"/>
    <w:rsid w:val="005C3366"/>
    <w:rsid w:val="0078072B"/>
    <w:rsid w:val="008218D4"/>
    <w:rsid w:val="0087743D"/>
    <w:rsid w:val="00BA015D"/>
    <w:rsid w:val="00C07B0C"/>
    <w:rsid w:val="00CB6609"/>
    <w:rsid w:val="00D67A93"/>
    <w:rsid w:val="00FA7FA1"/>
    <w:rsid w:val="00FB6FDE"/>
    <w:rsid w:val="00FD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C9C2DE-667B-452B-A8AE-B4E05939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7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Sabo, Cheryl E.</cp:lastModifiedBy>
  <cp:revision>4</cp:revision>
  <dcterms:created xsi:type="dcterms:W3CDTF">2014-01-09T19:52:00Z</dcterms:created>
  <dcterms:modified xsi:type="dcterms:W3CDTF">2014-02-10T20:04:00Z</dcterms:modified>
</cp:coreProperties>
</file>