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A5" w:rsidRDefault="00F922A5" w:rsidP="00F922A5">
      <w:pPr>
        <w:widowControl w:val="0"/>
        <w:autoSpaceDE w:val="0"/>
        <w:autoSpaceDN w:val="0"/>
        <w:adjustRightInd w:val="0"/>
      </w:pPr>
      <w:bookmarkStart w:id="0" w:name="_GoBack"/>
      <w:bookmarkEnd w:id="0"/>
    </w:p>
    <w:p w:rsidR="00F922A5" w:rsidRDefault="00F922A5" w:rsidP="00F922A5">
      <w:pPr>
        <w:widowControl w:val="0"/>
        <w:autoSpaceDE w:val="0"/>
        <w:autoSpaceDN w:val="0"/>
        <w:adjustRightInd w:val="0"/>
      </w:pPr>
      <w:r>
        <w:rPr>
          <w:b/>
          <w:bCs/>
        </w:rPr>
        <w:t>Section 114.222  Earmarked Income</w:t>
      </w:r>
      <w:r>
        <w:t xml:space="preserve"> </w:t>
      </w:r>
    </w:p>
    <w:p w:rsidR="00F922A5" w:rsidRDefault="00F922A5" w:rsidP="00F922A5">
      <w:pPr>
        <w:widowControl w:val="0"/>
        <w:autoSpaceDE w:val="0"/>
        <w:autoSpaceDN w:val="0"/>
        <w:adjustRightInd w:val="0"/>
      </w:pPr>
    </w:p>
    <w:p w:rsidR="00F922A5" w:rsidRDefault="00F922A5" w:rsidP="00F922A5">
      <w:pPr>
        <w:widowControl w:val="0"/>
        <w:autoSpaceDE w:val="0"/>
        <w:autoSpaceDN w:val="0"/>
        <w:adjustRightInd w:val="0"/>
        <w:ind w:left="1440" w:hanging="720"/>
      </w:pPr>
      <w:r>
        <w:t>a)</w:t>
      </w:r>
      <w:r>
        <w:tab/>
        <w:t xml:space="preserve">Earmarked income is income restricted for the use of a specified individual by court order or by legal stipulation of a contributor. </w:t>
      </w:r>
    </w:p>
    <w:p w:rsidR="009E5A2B" w:rsidRDefault="009E5A2B" w:rsidP="00F922A5">
      <w:pPr>
        <w:widowControl w:val="0"/>
        <w:autoSpaceDE w:val="0"/>
        <w:autoSpaceDN w:val="0"/>
        <w:adjustRightInd w:val="0"/>
        <w:ind w:left="1440" w:hanging="720"/>
      </w:pPr>
    </w:p>
    <w:p w:rsidR="00F922A5" w:rsidRDefault="00F922A5" w:rsidP="00F922A5">
      <w:pPr>
        <w:widowControl w:val="0"/>
        <w:autoSpaceDE w:val="0"/>
        <w:autoSpaceDN w:val="0"/>
        <w:adjustRightInd w:val="0"/>
        <w:ind w:left="1440" w:hanging="720"/>
      </w:pPr>
      <w:r>
        <w:t>b)</w:t>
      </w:r>
      <w:r>
        <w:tab/>
        <w:t xml:space="preserve">Earmarked income shall restricted to meet the need of the person for whom it is intended, unless the head of the household decides that such income should be applied to the needs of the total assistance unit and that decision would be to the advantage of that unit. </w:t>
      </w:r>
    </w:p>
    <w:p w:rsidR="00F922A5" w:rsidRDefault="00F922A5" w:rsidP="00F922A5">
      <w:pPr>
        <w:widowControl w:val="0"/>
        <w:autoSpaceDE w:val="0"/>
        <w:autoSpaceDN w:val="0"/>
        <w:adjustRightInd w:val="0"/>
        <w:ind w:left="1440" w:hanging="720"/>
      </w:pPr>
    </w:p>
    <w:p w:rsidR="00F922A5" w:rsidRDefault="00F922A5" w:rsidP="00F922A5">
      <w:pPr>
        <w:widowControl w:val="0"/>
        <w:autoSpaceDE w:val="0"/>
        <w:autoSpaceDN w:val="0"/>
        <w:adjustRightInd w:val="0"/>
        <w:ind w:left="1440" w:hanging="720"/>
      </w:pPr>
      <w:r>
        <w:t xml:space="preserve">(Source:  Added (by codification with no substantive change) at 7 Ill. Reg. 5206) </w:t>
      </w:r>
    </w:p>
    <w:sectPr w:rsidR="00F922A5" w:rsidSect="00F92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2A5"/>
    <w:rsid w:val="005C3366"/>
    <w:rsid w:val="008D225A"/>
    <w:rsid w:val="009E5A2B"/>
    <w:rsid w:val="00C221DF"/>
    <w:rsid w:val="00D42A8C"/>
    <w:rsid w:val="00F9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