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12" w:rsidRDefault="00B86312" w:rsidP="00B86312">
      <w:pPr>
        <w:widowControl w:val="0"/>
        <w:autoSpaceDE w:val="0"/>
        <w:autoSpaceDN w:val="0"/>
        <w:adjustRightInd w:val="0"/>
      </w:pPr>
      <w:bookmarkStart w:id="0" w:name="_GoBack"/>
      <w:bookmarkEnd w:id="0"/>
    </w:p>
    <w:p w:rsidR="00B86312" w:rsidRDefault="00B86312" w:rsidP="00B86312">
      <w:pPr>
        <w:widowControl w:val="0"/>
        <w:autoSpaceDE w:val="0"/>
        <w:autoSpaceDN w:val="0"/>
        <w:adjustRightInd w:val="0"/>
      </w:pPr>
      <w:r>
        <w:rPr>
          <w:b/>
          <w:bCs/>
        </w:rPr>
        <w:t>Section 114.64  Responsibility to Seek Employment (Outside City of Chicago only)</w:t>
      </w:r>
      <w:r>
        <w:t xml:space="preserve"> </w:t>
      </w:r>
    </w:p>
    <w:p w:rsidR="00B86312" w:rsidRDefault="00B86312" w:rsidP="00B86312">
      <w:pPr>
        <w:widowControl w:val="0"/>
        <w:autoSpaceDE w:val="0"/>
        <w:autoSpaceDN w:val="0"/>
        <w:adjustRightInd w:val="0"/>
      </w:pPr>
    </w:p>
    <w:p w:rsidR="00B86312" w:rsidRDefault="00B86312" w:rsidP="00B86312">
      <w:pPr>
        <w:widowControl w:val="0"/>
        <w:autoSpaceDE w:val="0"/>
        <w:autoSpaceDN w:val="0"/>
        <w:adjustRightInd w:val="0"/>
        <w:ind w:left="1440" w:hanging="720"/>
      </w:pPr>
      <w:r>
        <w:t>a)</w:t>
      </w:r>
      <w:r>
        <w:tab/>
        <w:t xml:space="preserve">In addition to maintaining current registration with Job Service, all non-exempt clients must accept employment referrals from Job Service and accept an offer of suitable and available employment as a condition of eligibility.  In order to be a suitable and available offer of employment: </w:t>
      </w:r>
    </w:p>
    <w:p w:rsidR="003B0ABD" w:rsidRDefault="003B0ABD" w:rsidP="00B86312">
      <w:pPr>
        <w:widowControl w:val="0"/>
        <w:autoSpaceDE w:val="0"/>
        <w:autoSpaceDN w:val="0"/>
        <w:adjustRightInd w:val="0"/>
        <w:ind w:left="2160" w:hanging="720"/>
      </w:pPr>
    </w:p>
    <w:p w:rsidR="00B86312" w:rsidRDefault="00B86312" w:rsidP="00B86312">
      <w:pPr>
        <w:widowControl w:val="0"/>
        <w:autoSpaceDE w:val="0"/>
        <w:autoSpaceDN w:val="0"/>
        <w:adjustRightInd w:val="0"/>
        <w:ind w:left="2160" w:hanging="720"/>
      </w:pPr>
      <w:r>
        <w:t>1)</w:t>
      </w:r>
      <w:r>
        <w:tab/>
        <w:t xml:space="preserve">There must be a definite offer of employment at wages meeting any applicable minimum wage requirements and which are customary for such work in the community; and </w:t>
      </w:r>
    </w:p>
    <w:p w:rsidR="003B0ABD" w:rsidRDefault="003B0ABD" w:rsidP="00B86312">
      <w:pPr>
        <w:widowControl w:val="0"/>
        <w:autoSpaceDE w:val="0"/>
        <w:autoSpaceDN w:val="0"/>
        <w:adjustRightInd w:val="0"/>
        <w:ind w:left="2160" w:hanging="720"/>
      </w:pPr>
    </w:p>
    <w:p w:rsidR="00B86312" w:rsidRDefault="00B86312" w:rsidP="00B86312">
      <w:pPr>
        <w:widowControl w:val="0"/>
        <w:autoSpaceDE w:val="0"/>
        <w:autoSpaceDN w:val="0"/>
        <w:adjustRightInd w:val="0"/>
        <w:ind w:left="2160" w:hanging="720"/>
      </w:pPr>
      <w:r>
        <w:t>2)</w:t>
      </w:r>
      <w:r>
        <w:tab/>
        <w:t xml:space="preserve">There is no question as to the individual's ability to engage in such employment for physical reasons or because he has no way to get to or from the particular job; and </w:t>
      </w:r>
    </w:p>
    <w:p w:rsidR="003B0ABD" w:rsidRDefault="003B0ABD" w:rsidP="00B86312">
      <w:pPr>
        <w:widowControl w:val="0"/>
        <w:autoSpaceDE w:val="0"/>
        <w:autoSpaceDN w:val="0"/>
        <w:adjustRightInd w:val="0"/>
        <w:ind w:left="2160" w:hanging="720"/>
      </w:pPr>
    </w:p>
    <w:p w:rsidR="00B86312" w:rsidRDefault="00B86312" w:rsidP="00B86312">
      <w:pPr>
        <w:widowControl w:val="0"/>
        <w:autoSpaceDE w:val="0"/>
        <w:autoSpaceDN w:val="0"/>
        <w:adjustRightInd w:val="0"/>
        <w:ind w:left="2160" w:hanging="720"/>
      </w:pPr>
      <w:r>
        <w:t>3)</w:t>
      </w:r>
      <w:r>
        <w:tab/>
        <w:t xml:space="preserve">There is no question as to working conditions, such as risks to health, safety, or lack of workers' compensation protection. </w:t>
      </w:r>
    </w:p>
    <w:p w:rsidR="003B0ABD" w:rsidRDefault="003B0ABD" w:rsidP="00B86312">
      <w:pPr>
        <w:widowControl w:val="0"/>
        <w:autoSpaceDE w:val="0"/>
        <w:autoSpaceDN w:val="0"/>
        <w:adjustRightInd w:val="0"/>
        <w:ind w:left="1440" w:hanging="720"/>
      </w:pPr>
    </w:p>
    <w:p w:rsidR="00B86312" w:rsidRDefault="00B86312" w:rsidP="00B86312">
      <w:pPr>
        <w:widowControl w:val="0"/>
        <w:autoSpaceDE w:val="0"/>
        <w:autoSpaceDN w:val="0"/>
        <w:adjustRightInd w:val="0"/>
        <w:ind w:left="1440" w:hanging="720"/>
      </w:pPr>
      <w:r>
        <w:t>b)</w:t>
      </w:r>
      <w:r>
        <w:tab/>
        <w:t xml:space="preserve">If a nonexempt GA caretaker fails or refuses to seek or accept employment, the entire assistance unit shall be ineligible for assistance for only as long as the refusal persists. </w:t>
      </w:r>
    </w:p>
    <w:p w:rsidR="003B0ABD" w:rsidRDefault="003B0ABD" w:rsidP="00B86312">
      <w:pPr>
        <w:widowControl w:val="0"/>
        <w:autoSpaceDE w:val="0"/>
        <w:autoSpaceDN w:val="0"/>
        <w:adjustRightInd w:val="0"/>
        <w:ind w:left="1440" w:hanging="720"/>
      </w:pPr>
    </w:p>
    <w:p w:rsidR="00B86312" w:rsidRDefault="00B86312" w:rsidP="00B86312">
      <w:pPr>
        <w:widowControl w:val="0"/>
        <w:autoSpaceDE w:val="0"/>
        <w:autoSpaceDN w:val="0"/>
        <w:adjustRightInd w:val="0"/>
        <w:ind w:left="1440" w:hanging="720"/>
      </w:pPr>
      <w:r>
        <w:t>c)</w:t>
      </w:r>
      <w:r>
        <w:tab/>
        <w:t xml:space="preserve">If a nonexempt client other than the caretaker in family cases fails or refuses to seek or accept employment, that individual shall be ineligible for assistance. </w:t>
      </w:r>
    </w:p>
    <w:p w:rsidR="00B86312" w:rsidRDefault="00B86312" w:rsidP="00B86312">
      <w:pPr>
        <w:widowControl w:val="0"/>
        <w:autoSpaceDE w:val="0"/>
        <w:autoSpaceDN w:val="0"/>
        <w:adjustRightInd w:val="0"/>
        <w:ind w:left="1440" w:hanging="720"/>
      </w:pPr>
    </w:p>
    <w:p w:rsidR="00B86312" w:rsidRDefault="00B86312" w:rsidP="00B86312">
      <w:pPr>
        <w:widowControl w:val="0"/>
        <w:autoSpaceDE w:val="0"/>
        <w:autoSpaceDN w:val="0"/>
        <w:adjustRightInd w:val="0"/>
        <w:ind w:left="1440" w:hanging="720"/>
      </w:pPr>
      <w:r>
        <w:t xml:space="preserve">(Source:  Amended at 16 Ill. Reg. 3512, effective February 20, 1992) </w:t>
      </w:r>
    </w:p>
    <w:sectPr w:rsidR="00B86312" w:rsidSect="00B863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6312"/>
    <w:rsid w:val="000242E0"/>
    <w:rsid w:val="003B0ABD"/>
    <w:rsid w:val="005C3366"/>
    <w:rsid w:val="00B86312"/>
    <w:rsid w:val="00B92AE6"/>
    <w:rsid w:val="00EB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