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5B" w:rsidRDefault="00181E5B" w:rsidP="00181E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1E5B" w:rsidRDefault="00181E5B" w:rsidP="00181E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114.30  Age</w:t>
      </w:r>
      <w:proofErr w:type="gramEnd"/>
      <w:r>
        <w:t xml:space="preserve"> </w:t>
      </w:r>
    </w:p>
    <w:p w:rsidR="00181E5B" w:rsidRDefault="00181E5B" w:rsidP="00181E5B">
      <w:pPr>
        <w:widowControl w:val="0"/>
        <w:autoSpaceDE w:val="0"/>
        <w:autoSpaceDN w:val="0"/>
        <w:adjustRightInd w:val="0"/>
      </w:pPr>
    </w:p>
    <w:p w:rsidR="00181E5B" w:rsidRDefault="00181E5B" w:rsidP="00181E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 is not a criterion for inclusion in the assistance unit, except children who are 16 or 17 years of age, and not in full-time school attendance must meet mandatory registration requirements for Work Demonstration Program/Illinois State Employment Services (WDP/ISES). </w:t>
      </w:r>
    </w:p>
    <w:p w:rsidR="000343AD" w:rsidRDefault="000343AD" w:rsidP="00181E5B">
      <w:pPr>
        <w:widowControl w:val="0"/>
        <w:autoSpaceDE w:val="0"/>
        <w:autoSpaceDN w:val="0"/>
        <w:adjustRightInd w:val="0"/>
        <w:ind w:left="1440" w:hanging="720"/>
      </w:pPr>
    </w:p>
    <w:p w:rsidR="00181E5B" w:rsidRDefault="00181E5B" w:rsidP="00181E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Full-time attendance must be in a school approved by the Illinois Office of Education, and is defined as follows: </w:t>
      </w:r>
    </w:p>
    <w:p w:rsidR="000343AD" w:rsidRDefault="000343AD" w:rsidP="00181E5B">
      <w:pPr>
        <w:widowControl w:val="0"/>
        <w:autoSpaceDE w:val="0"/>
        <w:autoSpaceDN w:val="0"/>
        <w:adjustRightInd w:val="0"/>
        <w:ind w:left="2160" w:hanging="720"/>
      </w:pPr>
    </w:p>
    <w:p w:rsidR="00181E5B" w:rsidRDefault="00181E5B" w:rsidP="00181E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High School</w:t>
      </w:r>
      <w:r w:rsidR="00515F1B">
        <w:t xml:space="preserve"> – </w:t>
      </w:r>
      <w:r>
        <w:t xml:space="preserve">25 clock hours per week, or in a special secondary education program of training which is designed to fit him for gainful employment and is defined by the school as full-time attendance. </w:t>
      </w:r>
    </w:p>
    <w:p w:rsidR="000343AD" w:rsidRDefault="000343AD" w:rsidP="00181E5B">
      <w:pPr>
        <w:widowControl w:val="0"/>
        <w:autoSpaceDE w:val="0"/>
        <w:autoSpaceDN w:val="0"/>
        <w:adjustRightInd w:val="0"/>
        <w:ind w:left="2160" w:hanging="720"/>
      </w:pPr>
    </w:p>
    <w:p w:rsidR="00181E5B" w:rsidRDefault="00181E5B" w:rsidP="00181E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Vocational or technical school</w:t>
      </w:r>
      <w:r w:rsidR="00515F1B">
        <w:t xml:space="preserve"> – </w:t>
      </w:r>
      <w:r>
        <w:t xml:space="preserve">30 clock hours per week when program involves shop practice, 25 clock hours per week when program does not involve shop practice. </w:t>
      </w:r>
    </w:p>
    <w:p w:rsidR="000343AD" w:rsidRDefault="000343AD" w:rsidP="00181E5B">
      <w:pPr>
        <w:widowControl w:val="0"/>
        <w:autoSpaceDE w:val="0"/>
        <w:autoSpaceDN w:val="0"/>
        <w:adjustRightInd w:val="0"/>
        <w:ind w:left="1440" w:hanging="720"/>
      </w:pPr>
    </w:p>
    <w:p w:rsidR="00181E5B" w:rsidRDefault="00181E5B" w:rsidP="00181E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summer vacation, a child who intends to return to school is to be considered a full-time student. </w:t>
      </w:r>
    </w:p>
    <w:p w:rsidR="00181E5B" w:rsidRDefault="00181E5B" w:rsidP="00181E5B">
      <w:pPr>
        <w:widowControl w:val="0"/>
        <w:autoSpaceDE w:val="0"/>
        <w:autoSpaceDN w:val="0"/>
        <w:adjustRightInd w:val="0"/>
        <w:ind w:left="1440" w:hanging="720"/>
      </w:pPr>
    </w:p>
    <w:p w:rsidR="00181E5B" w:rsidRDefault="00181E5B" w:rsidP="00181E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181E5B" w:rsidSect="00181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E5B"/>
    <w:rsid w:val="000343AD"/>
    <w:rsid w:val="00181E5B"/>
    <w:rsid w:val="001B55AF"/>
    <w:rsid w:val="00514C1A"/>
    <w:rsid w:val="00515F1B"/>
    <w:rsid w:val="0057338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