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97" w:rsidRDefault="00670097" w:rsidP="00670097">
      <w:pPr>
        <w:widowControl w:val="0"/>
        <w:autoSpaceDE w:val="0"/>
        <w:autoSpaceDN w:val="0"/>
        <w:adjustRightInd w:val="0"/>
      </w:pPr>
      <w:bookmarkStart w:id="0" w:name="_GoBack"/>
      <w:bookmarkEnd w:id="0"/>
    </w:p>
    <w:p w:rsidR="00670097" w:rsidRDefault="00670097" w:rsidP="00670097">
      <w:pPr>
        <w:widowControl w:val="0"/>
        <w:autoSpaceDE w:val="0"/>
        <w:autoSpaceDN w:val="0"/>
        <w:adjustRightInd w:val="0"/>
      </w:pPr>
      <w:r>
        <w:rPr>
          <w:b/>
          <w:bCs/>
        </w:rPr>
        <w:t xml:space="preserve">Section </w:t>
      </w:r>
      <w:proofErr w:type="gramStart"/>
      <w:r>
        <w:rPr>
          <w:b/>
          <w:bCs/>
        </w:rPr>
        <w:t>113.249  Utilities</w:t>
      </w:r>
      <w:proofErr w:type="gramEnd"/>
      <w:r>
        <w:rPr>
          <w:b/>
          <w:bCs/>
        </w:rPr>
        <w:t xml:space="preserve"> and Heating Fuel</w:t>
      </w:r>
      <w:r>
        <w:t xml:space="preserve"> </w:t>
      </w:r>
    </w:p>
    <w:p w:rsidR="00670097" w:rsidRDefault="00670097" w:rsidP="00670097">
      <w:pPr>
        <w:widowControl w:val="0"/>
        <w:autoSpaceDE w:val="0"/>
        <w:autoSpaceDN w:val="0"/>
        <w:adjustRightInd w:val="0"/>
      </w:pPr>
    </w:p>
    <w:p w:rsidR="00670097" w:rsidRDefault="00670097" w:rsidP="00670097">
      <w:pPr>
        <w:widowControl w:val="0"/>
        <w:autoSpaceDE w:val="0"/>
        <w:autoSpaceDN w:val="0"/>
        <w:adjustRightInd w:val="0"/>
      </w:pPr>
      <w:r>
        <w:t xml:space="preserve">Allowances for utilities and heating fuel are based on the number of persons included in the household.  The total allowance is prorated among the number of persons in the household.  The allowances are established by county as indicated in Section 113.259. </w:t>
      </w:r>
    </w:p>
    <w:p w:rsidR="004E7FC6" w:rsidRDefault="004E7FC6" w:rsidP="00670097">
      <w:pPr>
        <w:widowControl w:val="0"/>
        <w:autoSpaceDE w:val="0"/>
        <w:autoSpaceDN w:val="0"/>
        <w:adjustRightInd w:val="0"/>
      </w:pPr>
    </w:p>
    <w:p w:rsidR="00670097" w:rsidRDefault="00670097" w:rsidP="00670097">
      <w:pPr>
        <w:widowControl w:val="0"/>
        <w:autoSpaceDE w:val="0"/>
        <w:autoSpaceDN w:val="0"/>
        <w:adjustRightInd w:val="0"/>
        <w:ind w:left="1440" w:hanging="720"/>
      </w:pPr>
      <w:r>
        <w:t>a)</w:t>
      </w:r>
      <w:r>
        <w:tab/>
        <w:t xml:space="preserve">Water </w:t>
      </w:r>
    </w:p>
    <w:p w:rsidR="00670097" w:rsidRDefault="00670097" w:rsidP="00670097">
      <w:pPr>
        <w:widowControl w:val="0"/>
        <w:autoSpaceDE w:val="0"/>
        <w:autoSpaceDN w:val="0"/>
        <w:adjustRightInd w:val="0"/>
        <w:ind w:left="1440" w:hanging="720"/>
      </w:pPr>
      <w:r>
        <w:tab/>
        <w:t xml:space="preserve">Normal sewage charges are included in the allowance for water. </w:t>
      </w:r>
    </w:p>
    <w:p w:rsidR="004E7FC6" w:rsidRDefault="004E7FC6" w:rsidP="00670097">
      <w:pPr>
        <w:widowControl w:val="0"/>
        <w:autoSpaceDE w:val="0"/>
        <w:autoSpaceDN w:val="0"/>
        <w:adjustRightInd w:val="0"/>
        <w:ind w:left="1440" w:hanging="720"/>
      </w:pPr>
    </w:p>
    <w:p w:rsidR="00670097" w:rsidRDefault="00670097" w:rsidP="00670097">
      <w:pPr>
        <w:widowControl w:val="0"/>
        <w:autoSpaceDE w:val="0"/>
        <w:autoSpaceDN w:val="0"/>
        <w:adjustRightInd w:val="0"/>
        <w:ind w:left="1440" w:hanging="720"/>
      </w:pPr>
      <w:r>
        <w:t>b)</w:t>
      </w:r>
      <w:r>
        <w:tab/>
        <w:t xml:space="preserve">Sewer </w:t>
      </w:r>
    </w:p>
    <w:p w:rsidR="00670097" w:rsidRDefault="00670097" w:rsidP="00670097">
      <w:pPr>
        <w:widowControl w:val="0"/>
        <w:autoSpaceDE w:val="0"/>
        <w:autoSpaceDN w:val="0"/>
        <w:adjustRightInd w:val="0"/>
        <w:ind w:left="1440" w:hanging="720"/>
      </w:pPr>
      <w:r>
        <w:tab/>
        <w:t xml:space="preserve">If, because of sewer taxes, the standard water allowance does not cover the minimum charges for water and sewer, an allowance is to be made to provide for the difference between the standard water allowance and the minimum combined water and sewer charge. </w:t>
      </w:r>
    </w:p>
    <w:p w:rsidR="004E7FC6" w:rsidRDefault="004E7FC6" w:rsidP="00670097">
      <w:pPr>
        <w:widowControl w:val="0"/>
        <w:autoSpaceDE w:val="0"/>
        <w:autoSpaceDN w:val="0"/>
        <w:adjustRightInd w:val="0"/>
        <w:ind w:left="1440" w:hanging="720"/>
      </w:pPr>
    </w:p>
    <w:p w:rsidR="00670097" w:rsidRDefault="00670097" w:rsidP="00670097">
      <w:pPr>
        <w:widowControl w:val="0"/>
        <w:autoSpaceDE w:val="0"/>
        <w:autoSpaceDN w:val="0"/>
        <w:adjustRightInd w:val="0"/>
        <w:ind w:left="1440" w:hanging="720"/>
      </w:pPr>
      <w:r>
        <w:t>c)</w:t>
      </w:r>
      <w:r>
        <w:tab/>
        <w:t xml:space="preserve">Electricity </w:t>
      </w:r>
    </w:p>
    <w:p w:rsidR="00670097" w:rsidRDefault="00670097" w:rsidP="00670097">
      <w:pPr>
        <w:widowControl w:val="0"/>
        <w:autoSpaceDE w:val="0"/>
        <w:autoSpaceDN w:val="0"/>
        <w:adjustRightInd w:val="0"/>
        <w:ind w:left="1440" w:hanging="720"/>
      </w:pPr>
      <w:r>
        <w:tab/>
        <w:t xml:space="preserve">The allowance for electricity includes the cost of all lighting, refrigeration and limited use of small appliances. </w:t>
      </w:r>
    </w:p>
    <w:p w:rsidR="004E7FC6" w:rsidRDefault="004E7FC6" w:rsidP="00670097">
      <w:pPr>
        <w:widowControl w:val="0"/>
        <w:autoSpaceDE w:val="0"/>
        <w:autoSpaceDN w:val="0"/>
        <w:adjustRightInd w:val="0"/>
        <w:ind w:left="1440" w:hanging="720"/>
      </w:pPr>
    </w:p>
    <w:p w:rsidR="00670097" w:rsidRDefault="00670097" w:rsidP="00670097">
      <w:pPr>
        <w:widowControl w:val="0"/>
        <w:autoSpaceDE w:val="0"/>
        <w:autoSpaceDN w:val="0"/>
        <w:adjustRightInd w:val="0"/>
        <w:ind w:left="1440" w:hanging="720"/>
      </w:pPr>
      <w:r>
        <w:t>d)</w:t>
      </w:r>
      <w:r>
        <w:tab/>
        <w:t xml:space="preserve">Cooking Fuel </w:t>
      </w:r>
    </w:p>
    <w:p w:rsidR="00670097" w:rsidRDefault="00670097" w:rsidP="00670097">
      <w:pPr>
        <w:widowControl w:val="0"/>
        <w:autoSpaceDE w:val="0"/>
        <w:autoSpaceDN w:val="0"/>
        <w:adjustRightInd w:val="0"/>
        <w:ind w:left="1440" w:hanging="720"/>
      </w:pPr>
      <w:r>
        <w:tab/>
        <w:t xml:space="preserve">The allowance for cooking fuel includes the cost of water heating and cooking regardless of the type of fuel or type of cooking device used. </w:t>
      </w:r>
    </w:p>
    <w:p w:rsidR="004E7FC6" w:rsidRDefault="004E7FC6" w:rsidP="00670097">
      <w:pPr>
        <w:widowControl w:val="0"/>
        <w:autoSpaceDE w:val="0"/>
        <w:autoSpaceDN w:val="0"/>
        <w:adjustRightInd w:val="0"/>
        <w:ind w:left="1440" w:hanging="720"/>
      </w:pPr>
    </w:p>
    <w:p w:rsidR="00670097" w:rsidRDefault="00670097" w:rsidP="00670097">
      <w:pPr>
        <w:widowControl w:val="0"/>
        <w:autoSpaceDE w:val="0"/>
        <w:autoSpaceDN w:val="0"/>
        <w:adjustRightInd w:val="0"/>
        <w:ind w:left="1440" w:hanging="720"/>
      </w:pPr>
      <w:r>
        <w:t>e)</w:t>
      </w:r>
      <w:r>
        <w:tab/>
        <w:t xml:space="preserve">Heating Fuels </w:t>
      </w:r>
    </w:p>
    <w:p w:rsidR="00670097" w:rsidRDefault="00670097" w:rsidP="00670097">
      <w:pPr>
        <w:widowControl w:val="0"/>
        <w:autoSpaceDE w:val="0"/>
        <w:autoSpaceDN w:val="0"/>
        <w:adjustRightInd w:val="0"/>
        <w:ind w:left="1440" w:hanging="720"/>
      </w:pPr>
      <w:r>
        <w:tab/>
        <w:t xml:space="preserve">An allowance is included for fuel to heat the client's place of residence. </w:t>
      </w:r>
    </w:p>
    <w:p w:rsidR="00670097" w:rsidRDefault="00670097" w:rsidP="00670097">
      <w:pPr>
        <w:widowControl w:val="0"/>
        <w:autoSpaceDE w:val="0"/>
        <w:autoSpaceDN w:val="0"/>
        <w:adjustRightInd w:val="0"/>
        <w:ind w:left="2160" w:hanging="720"/>
      </w:pPr>
      <w:r>
        <w:tab/>
        <w:t xml:space="preserve">When electricity is used for heat, the allowance for the most expensive heating fuel used in the region is to be allowed. </w:t>
      </w:r>
    </w:p>
    <w:p w:rsidR="004E7FC6" w:rsidRDefault="004E7FC6" w:rsidP="00670097">
      <w:pPr>
        <w:widowControl w:val="0"/>
        <w:autoSpaceDE w:val="0"/>
        <w:autoSpaceDN w:val="0"/>
        <w:adjustRightInd w:val="0"/>
        <w:ind w:left="1440" w:hanging="720"/>
      </w:pPr>
    </w:p>
    <w:p w:rsidR="00670097" w:rsidRDefault="00670097" w:rsidP="00670097">
      <w:pPr>
        <w:widowControl w:val="0"/>
        <w:autoSpaceDE w:val="0"/>
        <w:autoSpaceDN w:val="0"/>
        <w:adjustRightInd w:val="0"/>
        <w:ind w:left="1440" w:hanging="720"/>
      </w:pPr>
      <w:r>
        <w:t>f)</w:t>
      </w:r>
      <w:r>
        <w:tab/>
        <w:t xml:space="preserve">Garbage Disposal or Trash Removal </w:t>
      </w:r>
    </w:p>
    <w:p w:rsidR="00670097" w:rsidRDefault="00670097" w:rsidP="00670097">
      <w:pPr>
        <w:widowControl w:val="0"/>
        <w:autoSpaceDE w:val="0"/>
        <w:autoSpaceDN w:val="0"/>
        <w:adjustRightInd w:val="0"/>
        <w:ind w:left="1440" w:hanging="720"/>
      </w:pPr>
      <w:r>
        <w:tab/>
        <w:t xml:space="preserve">The cost of garbage pick-up at the minimum community rate. </w:t>
      </w:r>
    </w:p>
    <w:p w:rsidR="00670097" w:rsidRDefault="00670097" w:rsidP="00670097">
      <w:pPr>
        <w:widowControl w:val="0"/>
        <w:autoSpaceDE w:val="0"/>
        <w:autoSpaceDN w:val="0"/>
        <w:adjustRightInd w:val="0"/>
        <w:ind w:left="1440" w:hanging="720"/>
      </w:pPr>
    </w:p>
    <w:p w:rsidR="00670097" w:rsidRDefault="00670097" w:rsidP="00670097">
      <w:pPr>
        <w:widowControl w:val="0"/>
        <w:autoSpaceDE w:val="0"/>
        <w:autoSpaceDN w:val="0"/>
        <w:adjustRightInd w:val="0"/>
        <w:ind w:left="1440" w:hanging="720"/>
      </w:pPr>
      <w:r>
        <w:t xml:space="preserve">(Source:  Former rule repealed, new rule adopted at 7 Ill. Reg. 907, effective January 11, 1983) </w:t>
      </w:r>
    </w:p>
    <w:sectPr w:rsidR="00670097" w:rsidSect="006700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097"/>
    <w:rsid w:val="000852C4"/>
    <w:rsid w:val="004E7FC6"/>
    <w:rsid w:val="005C3366"/>
    <w:rsid w:val="00670097"/>
    <w:rsid w:val="00962788"/>
    <w:rsid w:val="00DD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