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F7" w:rsidRDefault="00112FF7" w:rsidP="00112F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2FF7" w:rsidRDefault="00112FF7" w:rsidP="00112FF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113.246  Personal</w:t>
      </w:r>
      <w:proofErr w:type="gramEnd"/>
      <w:r>
        <w:rPr>
          <w:b/>
          <w:bCs/>
        </w:rPr>
        <w:t xml:space="preserve"> Allowance</w:t>
      </w:r>
      <w:r>
        <w:t xml:space="preserve"> </w:t>
      </w:r>
    </w:p>
    <w:p w:rsidR="00112FF7" w:rsidRDefault="00112FF7" w:rsidP="00112FF7">
      <w:pPr>
        <w:widowControl w:val="0"/>
        <w:autoSpaceDE w:val="0"/>
        <w:autoSpaceDN w:val="0"/>
        <w:adjustRightInd w:val="0"/>
      </w:pPr>
    </w:p>
    <w:p w:rsidR="00112FF7" w:rsidRDefault="00112FF7" w:rsidP="00112FF7">
      <w:pPr>
        <w:widowControl w:val="0"/>
        <w:autoSpaceDE w:val="0"/>
        <w:autoSpaceDN w:val="0"/>
        <w:adjustRightInd w:val="0"/>
      </w:pPr>
      <w:r>
        <w:t xml:space="preserve">The personal allowance is the sum of any combination of individual allowances for: </w:t>
      </w:r>
    </w:p>
    <w:p w:rsidR="00B368F0" w:rsidRDefault="00B368F0" w:rsidP="00112FF7">
      <w:pPr>
        <w:widowControl w:val="0"/>
        <w:autoSpaceDE w:val="0"/>
        <w:autoSpaceDN w:val="0"/>
        <w:adjustRightInd w:val="0"/>
      </w:pPr>
    </w:p>
    <w:p w:rsidR="00112FF7" w:rsidRDefault="00112FF7" w:rsidP="00112F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Food. </w:t>
      </w:r>
    </w:p>
    <w:p w:rsidR="00B368F0" w:rsidRDefault="00B368F0" w:rsidP="00112FF7">
      <w:pPr>
        <w:widowControl w:val="0"/>
        <w:autoSpaceDE w:val="0"/>
        <w:autoSpaceDN w:val="0"/>
        <w:adjustRightInd w:val="0"/>
        <w:ind w:left="1440" w:hanging="720"/>
      </w:pPr>
    </w:p>
    <w:p w:rsidR="00112FF7" w:rsidRDefault="00112FF7" w:rsidP="00112F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Clothing. </w:t>
      </w:r>
    </w:p>
    <w:p w:rsidR="00B368F0" w:rsidRDefault="00B368F0" w:rsidP="00112FF7">
      <w:pPr>
        <w:widowControl w:val="0"/>
        <w:autoSpaceDE w:val="0"/>
        <w:autoSpaceDN w:val="0"/>
        <w:adjustRightInd w:val="0"/>
        <w:ind w:left="1440" w:hanging="720"/>
      </w:pPr>
    </w:p>
    <w:p w:rsidR="00112FF7" w:rsidRDefault="00112FF7" w:rsidP="00112F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Household Supplies. </w:t>
      </w:r>
    </w:p>
    <w:p w:rsidR="00B368F0" w:rsidRDefault="00B368F0" w:rsidP="00112FF7">
      <w:pPr>
        <w:widowControl w:val="0"/>
        <w:autoSpaceDE w:val="0"/>
        <w:autoSpaceDN w:val="0"/>
        <w:adjustRightInd w:val="0"/>
        <w:ind w:left="1440" w:hanging="720"/>
      </w:pPr>
    </w:p>
    <w:p w:rsidR="00112FF7" w:rsidRDefault="00112FF7" w:rsidP="00112F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Personal Essentials. </w:t>
      </w:r>
    </w:p>
    <w:p w:rsidR="00112FF7" w:rsidRDefault="00112FF7" w:rsidP="00112FF7">
      <w:pPr>
        <w:widowControl w:val="0"/>
        <w:autoSpaceDE w:val="0"/>
        <w:autoSpaceDN w:val="0"/>
        <w:adjustRightInd w:val="0"/>
        <w:ind w:left="1440" w:hanging="720"/>
      </w:pPr>
    </w:p>
    <w:p w:rsidR="00112FF7" w:rsidRDefault="00112FF7" w:rsidP="00112F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Former rule repealed, new rule adopted at 7 Ill. Reg. 907, effective January 11, 1983) </w:t>
      </w:r>
    </w:p>
    <w:sectPr w:rsidR="00112FF7" w:rsidSect="00112F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FF7"/>
    <w:rsid w:val="00112FF7"/>
    <w:rsid w:val="00354F89"/>
    <w:rsid w:val="005C3366"/>
    <w:rsid w:val="00772CB9"/>
    <w:rsid w:val="00B368F0"/>
    <w:rsid w:val="00B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