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C87" w:rsidRDefault="00930C87" w:rsidP="00930C87">
      <w:pPr>
        <w:widowControl w:val="0"/>
        <w:autoSpaceDE w:val="0"/>
        <w:autoSpaceDN w:val="0"/>
        <w:adjustRightInd w:val="0"/>
      </w:pPr>
      <w:bookmarkStart w:id="0" w:name="_GoBack"/>
      <w:bookmarkEnd w:id="0"/>
    </w:p>
    <w:p w:rsidR="00930C87" w:rsidRDefault="00930C87" w:rsidP="00930C87">
      <w:pPr>
        <w:widowControl w:val="0"/>
        <w:autoSpaceDE w:val="0"/>
        <w:autoSpaceDN w:val="0"/>
        <w:adjustRightInd w:val="0"/>
      </w:pPr>
      <w:r>
        <w:rPr>
          <w:b/>
          <w:bCs/>
        </w:rPr>
        <w:t>Section 112.134  Initial Employment</w:t>
      </w:r>
      <w:r>
        <w:t xml:space="preserve"> </w:t>
      </w:r>
    </w:p>
    <w:p w:rsidR="00930C87" w:rsidRDefault="00930C87" w:rsidP="00930C87">
      <w:pPr>
        <w:widowControl w:val="0"/>
        <w:autoSpaceDE w:val="0"/>
        <w:autoSpaceDN w:val="0"/>
        <w:adjustRightInd w:val="0"/>
      </w:pPr>
    </w:p>
    <w:p w:rsidR="00930C87" w:rsidRDefault="00930C87" w:rsidP="00930C87">
      <w:pPr>
        <w:widowControl w:val="0"/>
        <w:autoSpaceDE w:val="0"/>
        <w:autoSpaceDN w:val="0"/>
        <w:adjustRightInd w:val="0"/>
        <w:ind w:left="1440" w:hanging="720"/>
      </w:pPr>
      <w:r>
        <w:t>a)</w:t>
      </w:r>
      <w:r>
        <w:tab/>
        <w:t xml:space="preserve">When a recipient reports that he has begun employment, a determination of continued eligibility shall be made. </w:t>
      </w:r>
    </w:p>
    <w:p w:rsidR="0017042F" w:rsidRDefault="0017042F" w:rsidP="00930C87">
      <w:pPr>
        <w:widowControl w:val="0"/>
        <w:autoSpaceDE w:val="0"/>
        <w:autoSpaceDN w:val="0"/>
        <w:adjustRightInd w:val="0"/>
        <w:ind w:left="1440" w:hanging="720"/>
      </w:pPr>
    </w:p>
    <w:p w:rsidR="00930C87" w:rsidRDefault="00930C87" w:rsidP="00930C87">
      <w:pPr>
        <w:widowControl w:val="0"/>
        <w:autoSpaceDE w:val="0"/>
        <w:autoSpaceDN w:val="0"/>
        <w:adjustRightInd w:val="0"/>
        <w:ind w:left="1440" w:hanging="720"/>
      </w:pPr>
      <w:r>
        <w:t>b)</w:t>
      </w:r>
      <w:r>
        <w:tab/>
        <w:t xml:space="preserve">Income which the recipient expects to receive during the payment month shall be considered in the determination of eligibility. </w:t>
      </w:r>
    </w:p>
    <w:p w:rsidR="0017042F" w:rsidRDefault="0017042F" w:rsidP="00930C87">
      <w:pPr>
        <w:widowControl w:val="0"/>
        <w:autoSpaceDE w:val="0"/>
        <w:autoSpaceDN w:val="0"/>
        <w:adjustRightInd w:val="0"/>
        <w:ind w:left="1440" w:hanging="720"/>
      </w:pPr>
    </w:p>
    <w:p w:rsidR="00930C87" w:rsidRDefault="00930C87" w:rsidP="00930C87">
      <w:pPr>
        <w:widowControl w:val="0"/>
        <w:autoSpaceDE w:val="0"/>
        <w:autoSpaceDN w:val="0"/>
        <w:adjustRightInd w:val="0"/>
        <w:ind w:left="1440" w:hanging="720"/>
      </w:pPr>
      <w:r>
        <w:t>c)</w:t>
      </w:r>
      <w:r>
        <w:tab/>
        <w:t xml:space="preserve">The gross income anticipated to be received shall be budgeted for the payment month. </w:t>
      </w:r>
    </w:p>
    <w:p w:rsidR="0017042F" w:rsidRDefault="0017042F" w:rsidP="00930C87">
      <w:pPr>
        <w:widowControl w:val="0"/>
        <w:autoSpaceDE w:val="0"/>
        <w:autoSpaceDN w:val="0"/>
        <w:adjustRightInd w:val="0"/>
        <w:ind w:left="1440" w:hanging="720"/>
      </w:pPr>
    </w:p>
    <w:p w:rsidR="00930C87" w:rsidRDefault="00930C87" w:rsidP="00930C87">
      <w:pPr>
        <w:widowControl w:val="0"/>
        <w:autoSpaceDE w:val="0"/>
        <w:autoSpaceDN w:val="0"/>
        <w:adjustRightInd w:val="0"/>
        <w:ind w:left="1440" w:hanging="720"/>
      </w:pPr>
      <w:r>
        <w:t>d)</w:t>
      </w:r>
      <w:r>
        <w:tab/>
        <w:t xml:space="preserve">If a recipient fails to report that he has begun to work, a determination of eligibility shall be conducted when the Department learns of the employment.  The Department shall also determine at that time whether there has been overpayment  in accordance with 89 Ill. Adm. Code 102.100. </w:t>
      </w:r>
    </w:p>
    <w:p w:rsidR="00930C87" w:rsidRDefault="00930C87" w:rsidP="00930C87">
      <w:pPr>
        <w:widowControl w:val="0"/>
        <w:autoSpaceDE w:val="0"/>
        <w:autoSpaceDN w:val="0"/>
        <w:adjustRightInd w:val="0"/>
        <w:ind w:left="1440" w:hanging="720"/>
      </w:pPr>
    </w:p>
    <w:p w:rsidR="00930C87" w:rsidRDefault="00930C87" w:rsidP="00930C87">
      <w:pPr>
        <w:widowControl w:val="0"/>
        <w:autoSpaceDE w:val="0"/>
        <w:autoSpaceDN w:val="0"/>
        <w:adjustRightInd w:val="0"/>
        <w:ind w:left="1440" w:hanging="720"/>
      </w:pPr>
      <w:r>
        <w:t xml:space="preserve">(Source:  Amended at 23 Ill. Reg. 7896, effective July 1, 1999) </w:t>
      </w:r>
    </w:p>
    <w:sectPr w:rsidR="00930C87" w:rsidSect="00930C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0C87"/>
    <w:rsid w:val="0017042F"/>
    <w:rsid w:val="004D720E"/>
    <w:rsid w:val="005C3366"/>
    <w:rsid w:val="00821A7C"/>
    <w:rsid w:val="00930C87"/>
    <w:rsid w:val="00DC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